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458BD32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C71613">
        <w:rPr>
          <w:rFonts w:eastAsia="Batang"/>
          <w:b/>
          <w:bCs/>
          <w:sz w:val="28"/>
          <w:szCs w:val="24"/>
          <w:lang w:eastAsia="en-US"/>
        </w:rPr>
        <w:t>7</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2112313</w:t>
      </w:r>
    </w:p>
    <w:p w14:paraId="1875C624" w14:textId="5A81B081"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C71613">
        <w:rPr>
          <w:rFonts w:eastAsia="Batang"/>
          <w:b/>
          <w:bCs/>
          <w:sz w:val="28"/>
          <w:szCs w:val="24"/>
          <w:lang w:eastAsia="en-US"/>
        </w:rPr>
        <w:t>November</w:t>
      </w:r>
      <w:r w:rsidR="00E57CBC">
        <w:rPr>
          <w:rFonts w:eastAsia="Batang"/>
          <w:b/>
          <w:bCs/>
          <w:sz w:val="28"/>
          <w:szCs w:val="24"/>
          <w:lang w:eastAsia="en-US"/>
        </w:rPr>
        <w:t xml:space="preserve"> 1</w:t>
      </w:r>
      <w:r w:rsidR="006B6FF1">
        <w:rPr>
          <w:rFonts w:eastAsia="Batang"/>
          <w:b/>
          <w:bCs/>
          <w:sz w:val="28"/>
          <w:szCs w:val="24"/>
          <w:lang w:eastAsia="en-US"/>
        </w:rPr>
        <w:t>1</w:t>
      </w:r>
      <w:r w:rsidR="00180128">
        <w:rPr>
          <w:rFonts w:eastAsia="Batang"/>
          <w:b/>
          <w:bCs/>
          <w:sz w:val="28"/>
          <w:szCs w:val="24"/>
          <w:lang w:eastAsia="en-US"/>
        </w:rPr>
        <w:t xml:space="preserve">th – </w:t>
      </w:r>
      <w:r w:rsidR="006B6FF1">
        <w:rPr>
          <w:rFonts w:eastAsia="Batang"/>
          <w:b/>
          <w:bCs/>
          <w:sz w:val="28"/>
          <w:szCs w:val="24"/>
          <w:lang w:eastAsia="en-US"/>
        </w:rPr>
        <w:t>19</w:t>
      </w:r>
      <w:r w:rsidR="002E225D" w:rsidRPr="004757D3">
        <w:rPr>
          <w:rFonts w:eastAsia="Batang"/>
          <w:b/>
          <w:bCs/>
          <w:sz w:val="28"/>
          <w:szCs w:val="24"/>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B1B08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821328" w:rsidRPr="00821328">
        <w:rPr>
          <w:rFonts w:ascii="Times New Roman" w:hAnsi="Times New Roman"/>
          <w:sz w:val="24"/>
          <w:szCs w:val="24"/>
          <w:lang w:val="en-US"/>
        </w:rPr>
        <w:t>Discussion on mechanisms to improve 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2"/>
        <w:numPr>
          <w:ilvl w:val="0"/>
          <w:numId w:val="6"/>
        </w:numPr>
        <w:ind w:left="0" w:firstLine="0"/>
        <w:rPr>
          <w:lang w:eastAsia="zh-CN"/>
        </w:rPr>
      </w:pPr>
      <w:r w:rsidRPr="00CF3BE6">
        <w:rPr>
          <w:rFonts w:ascii="Times New Roman" w:hAnsi="Times New Roman"/>
          <w:lang w:eastAsia="zh-CN"/>
        </w:rPr>
        <w:t>Introduction</w:t>
      </w:r>
    </w:p>
    <w:p w14:paraId="3318FC20" w14:textId="2108673A"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CF694B">
        <w:rPr>
          <w:sz w:val="22"/>
          <w:szCs w:val="22"/>
          <w:lang w:eastAsia="zh-CN"/>
        </w:rPr>
        <w:t>[1]</w:t>
      </w:r>
      <w:r w:rsidR="004634DE">
        <w:rPr>
          <w:sz w:val="22"/>
          <w:szCs w:val="22"/>
          <w:lang w:eastAsia="zh-CN"/>
        </w:rPr>
        <w:fldChar w:fldCharType="end"/>
      </w:r>
      <w:r w:rsidRPr="00401A4C">
        <w:rPr>
          <w:sz w:val="22"/>
          <w:szCs w:val="22"/>
          <w:lang w:eastAsia="zh-CN"/>
        </w:rPr>
        <w:t xml:space="preserve">, we discussed </w:t>
      </w:r>
      <w:r w:rsidR="00BD33B3">
        <w:rPr>
          <w:sz w:val="22"/>
          <w:szCs w:val="22"/>
          <w:lang w:eastAsia="zh-CN"/>
        </w:rPr>
        <w:t>some high priority</w:t>
      </w:r>
      <w:r w:rsidRPr="00401A4C">
        <w:rPr>
          <w:sz w:val="22"/>
          <w:szCs w:val="22"/>
          <w:lang w:eastAsia="zh-CN"/>
        </w:rPr>
        <w:t xml:space="preserve"> issues about NR MBS reliable transmission</w:t>
      </w:r>
      <w:r w:rsidR="006E587B" w:rsidRPr="00401A4C">
        <w:rPr>
          <w:sz w:val="22"/>
          <w:szCs w:val="22"/>
          <w:lang w:eastAsia="zh-CN"/>
        </w:rPr>
        <w:t xml:space="preserve"> mechanism</w:t>
      </w:r>
      <w:r w:rsidRPr="00401A4C">
        <w:rPr>
          <w:sz w:val="22"/>
          <w:szCs w:val="22"/>
          <w:lang w:eastAsia="zh-CN"/>
        </w:rPr>
        <w:t xml:space="preserve"> and reached some agreements</w:t>
      </w:r>
      <w:r w:rsidR="00B65BCD">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 xml:space="preserve">some </w:t>
      </w:r>
      <w:r w:rsidR="005700E0">
        <w:rPr>
          <w:sz w:val="22"/>
          <w:szCs w:val="22"/>
          <w:lang w:eastAsia="zh-CN"/>
        </w:rPr>
        <w:t>remaining</w:t>
      </w:r>
      <w:r w:rsidR="00717265" w:rsidRPr="00401A4C">
        <w:rPr>
          <w:sz w:val="22"/>
          <w:szCs w:val="22"/>
          <w:lang w:eastAsia="zh-CN"/>
        </w:rPr>
        <w:t xml:space="preserve">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7440E3">
        <w:rPr>
          <w:sz w:val="22"/>
          <w:szCs w:val="22"/>
          <w:lang w:eastAsia="zh-CN"/>
        </w:rPr>
        <w:t xml:space="preserve">.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 xml:space="preserve">sign about the </w:t>
      </w:r>
      <w:r w:rsidR="00785EC5">
        <w:rPr>
          <w:rFonts w:hint="eastAsia"/>
          <w:sz w:val="22"/>
          <w:szCs w:val="22"/>
          <w:lang w:eastAsia="zh-CN"/>
        </w:rPr>
        <w:t>remaining issue</w:t>
      </w:r>
      <w:r w:rsidR="001942D9">
        <w:rPr>
          <w:sz w:val="22"/>
          <w:szCs w:val="22"/>
          <w:lang w:eastAsia="zh-CN"/>
        </w:rPr>
        <w:t xml:space="preserve"> to improve reliability for RRC_CONNECTED UEs</w:t>
      </w:r>
      <w:r w:rsidR="00822155" w:rsidRPr="00401A4C">
        <w:rPr>
          <w:sz w:val="22"/>
          <w:szCs w:val="22"/>
          <w:lang w:eastAsia="zh-CN"/>
        </w:rPr>
        <w:t>.</w:t>
      </w:r>
    </w:p>
    <w:p w14:paraId="743A9DCF" w14:textId="51BE4830" w:rsidR="00773872" w:rsidRPr="003362D8" w:rsidRDefault="00E9092F" w:rsidP="00773872">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79B5E8E3" w14:textId="5E08882B" w:rsidR="00E06BBF" w:rsidRPr="00E06BBF" w:rsidRDefault="003362D8" w:rsidP="003865BD">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4D487E">
        <w:rPr>
          <w:rFonts w:ascii="Times New Roman" w:eastAsiaTheme="minorEastAsia" w:hAnsi="Times New Roman"/>
          <w:b/>
          <w:i/>
          <w:sz w:val="22"/>
          <w:szCs w:val="22"/>
          <w:lang w:eastAsia="zh-CN"/>
        </w:rPr>
        <w:t>Configuration</w:t>
      </w:r>
      <w:r w:rsidR="00E06BBF">
        <w:rPr>
          <w:rFonts w:ascii="Times New Roman" w:eastAsiaTheme="minorEastAsia" w:hAnsi="Times New Roman"/>
          <w:b/>
          <w:i/>
          <w:sz w:val="22"/>
          <w:szCs w:val="22"/>
          <w:lang w:eastAsia="zh-CN"/>
        </w:rPr>
        <w:t>/select</w:t>
      </w:r>
      <w:r w:rsidR="004D487E">
        <w:rPr>
          <w:rFonts w:ascii="Times New Roman" w:eastAsiaTheme="minorEastAsia" w:hAnsi="Times New Roman"/>
          <w:b/>
          <w:i/>
          <w:sz w:val="22"/>
          <w:szCs w:val="22"/>
          <w:lang w:eastAsia="zh-CN"/>
        </w:rPr>
        <w:t>ion</w:t>
      </w:r>
      <w:r w:rsidR="00E06BBF">
        <w:rPr>
          <w:rFonts w:ascii="Times New Roman" w:eastAsiaTheme="minorEastAsia" w:hAnsi="Times New Roman"/>
          <w:b/>
          <w:i/>
          <w:sz w:val="22"/>
          <w:szCs w:val="22"/>
          <w:lang w:eastAsia="zh-CN"/>
        </w:rPr>
        <w:t xml:space="preserve"> of HARQ feedback mode</w:t>
      </w:r>
    </w:p>
    <w:p w14:paraId="2947956A" w14:textId="7DE0F505" w:rsidR="007A386B" w:rsidRDefault="00DE36F9" w:rsidP="00902F77">
      <w:pPr>
        <w:jc w:val="both"/>
        <w:rPr>
          <w:rFonts w:eastAsia="Times New Roman"/>
          <w:sz w:val="22"/>
          <w:szCs w:val="22"/>
          <w:lang w:val="en-US" w:eastAsia="zh-CN"/>
        </w:rPr>
      </w:pPr>
      <w:r>
        <w:rPr>
          <w:rFonts w:eastAsia="Times New Roman"/>
          <w:sz w:val="22"/>
          <w:szCs w:val="22"/>
          <w:lang w:val="en-US" w:eastAsia="zh-CN"/>
        </w:rPr>
        <w:t>The ACK/NACK and NACK-only based HARQ-ACK feedback mode for multicast were agreed in RAN1#104-e, RAN1#104bis-e meeting respectively.</w:t>
      </w:r>
    </w:p>
    <w:tbl>
      <w:tblPr>
        <w:tblStyle w:val="af0"/>
        <w:tblW w:w="0" w:type="auto"/>
        <w:tblLook w:val="04A0" w:firstRow="1" w:lastRow="0" w:firstColumn="1" w:lastColumn="0" w:noHBand="0" w:noVBand="1"/>
      </w:tblPr>
      <w:tblGrid>
        <w:gridCol w:w="9629"/>
      </w:tblGrid>
      <w:tr w:rsidR="00DE36F9" w14:paraId="72F56A67" w14:textId="77777777" w:rsidTr="00DE36F9">
        <w:tc>
          <w:tcPr>
            <w:tcW w:w="9629" w:type="dxa"/>
          </w:tcPr>
          <w:p w14:paraId="1042A056" w14:textId="0DB59668" w:rsidR="00DE36F9" w:rsidRPr="00F2437A" w:rsidRDefault="00DE36F9" w:rsidP="00DE36F9">
            <w:pPr>
              <w:spacing w:before="0" w:after="0"/>
              <w:rPr>
                <w:rFonts w:eastAsia="Times New Roman"/>
                <w:color w:val="000000"/>
                <w:sz w:val="22"/>
                <w:szCs w:val="22"/>
                <w:lang w:val="en-US" w:eastAsia="zh-CN"/>
              </w:rPr>
            </w:pPr>
            <w:r w:rsidRPr="00F2437A">
              <w:rPr>
                <w:rFonts w:eastAsia="Times New Roman"/>
                <w:color w:val="000000"/>
                <w:sz w:val="22"/>
                <w:szCs w:val="22"/>
                <w:highlight w:val="green"/>
                <w:lang w:eastAsia="zh-CN"/>
              </w:rPr>
              <w:t>Agreement in RAN1#104-e meeting:</w:t>
            </w:r>
            <w:r w:rsidRPr="00F2437A">
              <w:rPr>
                <w:rFonts w:eastAsia="Times New Roman"/>
                <w:color w:val="000000"/>
                <w:sz w:val="22"/>
                <w:szCs w:val="22"/>
                <w:highlight w:val="green"/>
                <w:lang w:val="en-US" w:eastAsia="zh-CN"/>
              </w:rPr>
              <w:t xml:space="preserve"> </w:t>
            </w:r>
          </w:p>
          <w:p w14:paraId="5382C812" w14:textId="670DB18C" w:rsidR="00DE36F9" w:rsidRPr="00F2437A" w:rsidRDefault="00DE36F9" w:rsidP="00DE36F9">
            <w:pPr>
              <w:spacing w:before="0" w:after="0"/>
              <w:rPr>
                <w:rFonts w:eastAsia="Times New Roman"/>
                <w:color w:val="000000"/>
                <w:sz w:val="22"/>
                <w:szCs w:val="22"/>
                <w:lang w:val="en-US" w:eastAsia="zh-CN"/>
              </w:rPr>
            </w:pPr>
            <w:r w:rsidRPr="00F2437A">
              <w:rPr>
                <w:rFonts w:eastAsia="Times New Roman"/>
                <w:color w:val="000000"/>
                <w:sz w:val="22"/>
                <w:szCs w:val="22"/>
                <w:lang w:eastAsia="zh-CN"/>
              </w:rPr>
              <w:t>For RRC_CONNECTED UEs receiving multicast, support the following:</w:t>
            </w:r>
          </w:p>
          <w:p w14:paraId="5B42325B"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ACK/NACK based HARQ-ACK feedback for multicast, </w:t>
            </w:r>
          </w:p>
          <w:p w14:paraId="1592A268" w14:textId="77777777" w:rsidR="00DE36F9" w:rsidRPr="00F2437A" w:rsidRDefault="00DE36F9" w:rsidP="003865BD">
            <w:pPr>
              <w:numPr>
                <w:ilvl w:val="1"/>
                <w:numId w:val="12"/>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It is up to network to configure orthogonal PUCCH resources among UEs within the same group. </w:t>
            </w:r>
          </w:p>
          <w:p w14:paraId="356D1EFD"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NACK-only based HARQ-ACK feedback for multicast, </w:t>
            </w:r>
          </w:p>
          <w:p w14:paraId="364A9405" w14:textId="77777777" w:rsidR="00DE36F9" w:rsidRPr="00F2437A" w:rsidRDefault="00DE36F9" w:rsidP="003865BD">
            <w:pPr>
              <w:numPr>
                <w:ilvl w:val="1"/>
                <w:numId w:val="12"/>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It is up to network to configure the PUCCH resources and the PUCCH resources can be shared among UEs within the same group. </w:t>
            </w:r>
          </w:p>
          <w:p w14:paraId="661D61ED"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w:t>
            </w:r>
          </w:p>
          <w:p w14:paraId="20BDBE67" w14:textId="0A57CBD5" w:rsidR="00DE36F9" w:rsidRPr="00F2437A" w:rsidRDefault="00DE36F9" w:rsidP="00DE36F9">
            <w:pPr>
              <w:spacing w:before="0" w:after="0"/>
              <w:rPr>
                <w:rFonts w:ascii="Times" w:eastAsia="Times New Roman" w:hAnsi="Times" w:cs="Times"/>
                <w:color w:val="000000"/>
                <w:sz w:val="22"/>
                <w:szCs w:val="22"/>
                <w:lang w:val="en-US" w:eastAsia="zh-CN"/>
              </w:rPr>
            </w:pPr>
            <w:r w:rsidRPr="00F2437A">
              <w:rPr>
                <w:rFonts w:ascii="Times" w:eastAsia="Times New Roman" w:hAnsi="Times" w:cs="Times"/>
                <w:color w:val="000000"/>
                <w:sz w:val="22"/>
                <w:szCs w:val="22"/>
                <w:highlight w:val="green"/>
                <w:lang w:eastAsia="zh-CN"/>
              </w:rPr>
              <w:t>Agreement in RAN1#104bis-e meeting:</w:t>
            </w:r>
            <w:r w:rsidRPr="00F2437A">
              <w:rPr>
                <w:rFonts w:ascii="Times" w:eastAsia="Times New Roman" w:hAnsi="Times" w:cs="Times"/>
                <w:color w:val="000000"/>
                <w:sz w:val="22"/>
                <w:szCs w:val="22"/>
                <w:lang w:val="en-US" w:eastAsia="zh-CN"/>
              </w:rPr>
              <w:t xml:space="preserve"> </w:t>
            </w:r>
          </w:p>
          <w:p w14:paraId="06BBF011" w14:textId="4D161E7F" w:rsidR="00DE36F9" w:rsidRPr="0070153C" w:rsidRDefault="00DE36F9" w:rsidP="0070153C">
            <w:pPr>
              <w:spacing w:before="0" w:after="0"/>
              <w:rPr>
                <w:rFonts w:ascii="Times" w:eastAsia="Times New Roman" w:hAnsi="Times" w:cs="Times"/>
                <w:color w:val="000000"/>
                <w:lang w:val="en-US" w:eastAsia="zh-CN"/>
              </w:rPr>
            </w:pPr>
            <w:r w:rsidRPr="00F2437A">
              <w:rPr>
                <w:rFonts w:ascii="Times" w:eastAsia="Times New Roman" w:hAnsi="Times" w:cs="Times"/>
                <w:color w:val="000000"/>
                <w:sz w:val="22"/>
                <w:szCs w:val="22"/>
                <w:lang w:val="en-US" w:eastAsia="zh-CN"/>
              </w:rPr>
              <w:t>S</w:t>
            </w:r>
            <w:r w:rsidRPr="00F2437A">
              <w:rPr>
                <w:rFonts w:ascii="Times" w:eastAsia="Times New Roman" w:hAnsi="Times" w:cs="Times"/>
                <w:color w:val="000000"/>
                <w:sz w:val="22"/>
                <w:szCs w:val="22"/>
                <w:lang w:eastAsia="zh-CN"/>
              </w:rPr>
              <w:t xml:space="preserve">upport NACK-only based HARQ-ACK feedback for RRC_CONNECTED UEs receiving multicast. </w:t>
            </w:r>
          </w:p>
        </w:tc>
      </w:tr>
    </w:tbl>
    <w:p w14:paraId="2A3D075C" w14:textId="7C630059"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w:t>
      </w:r>
      <w:r w:rsidR="003C6897">
        <w:rPr>
          <w:rFonts w:eastAsia="Times New Roman"/>
          <w:sz w:val="22"/>
          <w:szCs w:val="22"/>
          <w:lang w:val="en-US" w:eastAsia="zh-CN"/>
        </w:rPr>
        <w:t>agreed</w:t>
      </w:r>
      <w:r w:rsidRPr="00401A4C">
        <w:rPr>
          <w:rFonts w:eastAsia="Times New Roman"/>
          <w:sz w:val="22"/>
          <w:szCs w:val="22"/>
          <w:lang w:val="en-US" w:eastAsia="zh-CN"/>
        </w:rPr>
        <w:t xml:space="preserve"> above, both ACK/NACK and NACK-only based HARQ feedback mode are supported for Rel-17 NR multicast service. It will incur one critical question </w:t>
      </w:r>
      <w:r w:rsidR="004D16FD">
        <w:rPr>
          <w:rFonts w:eastAsia="Times New Roman"/>
          <w:sz w:val="22"/>
          <w:szCs w:val="22"/>
          <w:lang w:val="en-US" w:eastAsia="zh-CN"/>
        </w:rPr>
        <w:t>that</w:t>
      </w:r>
      <w:r w:rsidRPr="00401A4C">
        <w:rPr>
          <w:rFonts w:eastAsia="Times New Roman"/>
          <w:sz w:val="22"/>
          <w:szCs w:val="22"/>
          <w:lang w:val="en-US" w:eastAsia="zh-CN"/>
        </w:rPr>
        <w:t xml:space="preserve">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no </w:t>
      </w:r>
      <w:r w:rsidR="00845A18">
        <w:rPr>
          <w:rFonts w:eastAsia="Times New Roman"/>
          <w:sz w:val="22"/>
          <w:szCs w:val="22"/>
          <w:lang w:val="en-US" w:eastAsia="zh-CN"/>
        </w:rPr>
        <w:t xml:space="preserve">a specific </w:t>
      </w:r>
      <w:r w:rsidR="002441E4" w:rsidRPr="00401A4C">
        <w:rPr>
          <w:rFonts w:eastAsia="Times New Roman"/>
          <w:sz w:val="22"/>
          <w:szCs w:val="22"/>
          <w:lang w:val="en-US" w:eastAsia="zh-CN"/>
        </w:rPr>
        <w:t>criteria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criteria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w:t>
      </w:r>
      <w:r w:rsidR="000C1986">
        <w:rPr>
          <w:rFonts w:eastAsia="Times New Roman"/>
          <w:sz w:val="22"/>
          <w:szCs w:val="22"/>
          <w:lang w:val="en-US" w:eastAsia="zh-CN"/>
        </w:rPr>
        <w:t>BS group, gNB need to reschedule</w:t>
      </w:r>
      <w:r w:rsidR="00000A54" w:rsidRPr="00401A4C">
        <w:rPr>
          <w:rFonts w:eastAsia="Times New Roman"/>
          <w:sz w:val="22"/>
          <w:szCs w:val="22"/>
          <w:lang w:val="en-US" w:eastAsia="zh-CN"/>
        </w:rPr>
        <w:t xml:space="preserve"> the HARQ feedback mechanism. We suggest network can flexibly schedule the HARQ </w:t>
      </w:r>
      <w:r w:rsidR="006909D9" w:rsidRPr="00401A4C">
        <w:rPr>
          <w:rFonts w:eastAsia="Times New Roman"/>
          <w:sz w:val="22"/>
          <w:szCs w:val="22"/>
          <w:lang w:val="en-US" w:eastAsia="zh-CN"/>
        </w:rPr>
        <w:t xml:space="preserve">feedback mode based on real transmission condition. The concrete HARQ feedback mode can be indicated dynamically by DCI field, e.g, add a new field “HARQ feedback option” within </w:t>
      </w:r>
      <w:r w:rsidR="00D11846">
        <w:rPr>
          <w:rFonts w:eastAsia="Times New Roman"/>
          <w:sz w:val="22"/>
          <w:szCs w:val="22"/>
          <w:lang w:val="en-US" w:eastAsia="zh-CN"/>
        </w:rPr>
        <w:t xml:space="preserve">group common </w:t>
      </w:r>
      <w:r w:rsidR="006909D9" w:rsidRPr="00401A4C">
        <w:rPr>
          <w:rFonts w:eastAsia="Times New Roman"/>
          <w:sz w:val="22"/>
          <w:szCs w:val="22"/>
          <w:lang w:val="en-US" w:eastAsia="zh-CN"/>
        </w:rPr>
        <w:t>DCI.</w:t>
      </w:r>
    </w:p>
    <w:p w14:paraId="453DD983" w14:textId="070C6D64" w:rsidR="006909D9" w:rsidRPr="00401A4C" w:rsidRDefault="006909D9" w:rsidP="006909D9">
      <w:pPr>
        <w:pStyle w:val="aa"/>
        <w:jc w:val="both"/>
        <w:rPr>
          <w:rFonts w:ascii="Times New Roman" w:hAnsi="Times New Roman"/>
          <w:i/>
          <w:sz w:val="22"/>
          <w:szCs w:val="22"/>
        </w:rPr>
      </w:pPr>
      <w:bookmarkStart w:id="5"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CF694B">
        <w:rPr>
          <w:rFonts w:ascii="Times New Roman" w:hAnsi="Times New Roman"/>
          <w:i/>
          <w:noProof/>
          <w:sz w:val="22"/>
          <w:szCs w:val="22"/>
        </w:rPr>
        <w:t>1</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CE3304">
        <w:rPr>
          <w:rFonts w:ascii="Times New Roman" w:hAnsi="Times New Roman"/>
          <w:i/>
          <w:sz w:val="22"/>
          <w:szCs w:val="22"/>
        </w:rPr>
        <w:t>T</w:t>
      </w:r>
      <w:r w:rsidRPr="00262F68">
        <w:rPr>
          <w:rFonts w:ascii="Times New Roman" w:hAnsi="Times New Roman"/>
          <w:i/>
          <w:sz w:val="22"/>
          <w:szCs w:val="22"/>
        </w:rPr>
        <w:t xml:space="preserve">he HARQ feedback mode can be indicated dynamically by DCI </w:t>
      </w:r>
      <w:r w:rsidR="00472B1B" w:rsidRPr="00262F68">
        <w:rPr>
          <w:rFonts w:ascii="Times New Roman" w:hAnsi="Times New Roman"/>
          <w:i/>
          <w:sz w:val="22"/>
          <w:szCs w:val="22"/>
        </w:rPr>
        <w:t>field</w:t>
      </w:r>
      <w:r w:rsidR="00472B1B">
        <w:rPr>
          <w:rFonts w:ascii="Times New Roman" w:hAnsi="Times New Roman"/>
          <w:i/>
          <w:sz w:val="22"/>
          <w:szCs w:val="22"/>
        </w:rPr>
        <w:t>,</w:t>
      </w:r>
      <w:r w:rsidRPr="00262F68">
        <w:rPr>
          <w:rFonts w:ascii="Times New Roman" w:hAnsi="Times New Roman"/>
          <w:i/>
          <w:sz w:val="22"/>
          <w:szCs w:val="22"/>
        </w:rPr>
        <w:t xml:space="preserve"> e.g., “HARQ feedback option” field.</w:t>
      </w:r>
      <w:bookmarkEnd w:id="5"/>
    </w:p>
    <w:p w14:paraId="37E6426C" w14:textId="5BD2B228" w:rsidR="00643D59" w:rsidRPr="00643D59" w:rsidRDefault="00841C5D"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Enable/disable HARQ-ACK feedback</w:t>
      </w:r>
    </w:p>
    <w:p w14:paraId="7AC5363F" w14:textId="62D63D59" w:rsidR="00070A90" w:rsidRDefault="00643D59" w:rsidP="00902F77">
      <w:pPr>
        <w:jc w:val="both"/>
        <w:rPr>
          <w:sz w:val="22"/>
          <w:szCs w:val="22"/>
          <w:lang w:val="en-US" w:eastAsia="en-US"/>
        </w:rPr>
      </w:pPr>
      <w:r>
        <w:rPr>
          <w:sz w:val="22"/>
          <w:szCs w:val="22"/>
          <w:lang w:val="en-US" w:eastAsia="en-US"/>
        </w:rPr>
        <w:t>Regarding enable/di</w:t>
      </w:r>
      <w:r w:rsidR="00865AE5">
        <w:rPr>
          <w:sz w:val="22"/>
          <w:szCs w:val="22"/>
          <w:lang w:val="en-US" w:eastAsia="en-US"/>
        </w:rPr>
        <w:t xml:space="preserve">sable HARQ-ACK feedback mode for multicast, </w:t>
      </w:r>
      <w:r w:rsidR="00070A90">
        <w:rPr>
          <w:sz w:val="22"/>
          <w:szCs w:val="22"/>
          <w:lang w:val="en-US" w:eastAsia="en-US"/>
        </w:rPr>
        <w:t>the following agreements were achieved in last RAN1 meeting:</w:t>
      </w:r>
    </w:p>
    <w:tbl>
      <w:tblPr>
        <w:tblStyle w:val="af0"/>
        <w:tblW w:w="0" w:type="auto"/>
        <w:tblLook w:val="04A0" w:firstRow="1" w:lastRow="0" w:firstColumn="1" w:lastColumn="0" w:noHBand="0" w:noVBand="1"/>
      </w:tblPr>
      <w:tblGrid>
        <w:gridCol w:w="9629"/>
      </w:tblGrid>
      <w:tr w:rsidR="00BF09F7" w14:paraId="2226092B" w14:textId="77777777" w:rsidTr="00BF09F7">
        <w:tc>
          <w:tcPr>
            <w:tcW w:w="9629" w:type="dxa"/>
          </w:tcPr>
          <w:p w14:paraId="1486BEB4" w14:textId="77777777" w:rsidR="00C32537" w:rsidRPr="00C32537" w:rsidRDefault="00C32537" w:rsidP="00C32537">
            <w:pPr>
              <w:spacing w:before="0" w:after="0"/>
              <w:rPr>
                <w:rFonts w:eastAsia="Times New Roman"/>
                <w:color w:val="000000"/>
                <w:sz w:val="22"/>
                <w:szCs w:val="22"/>
                <w:lang w:eastAsia="zh-CN"/>
              </w:rPr>
            </w:pPr>
            <w:r w:rsidRPr="00C32537">
              <w:rPr>
                <w:rFonts w:eastAsia="Times New Roman"/>
                <w:color w:val="000000"/>
                <w:sz w:val="22"/>
                <w:szCs w:val="22"/>
                <w:highlight w:val="green"/>
                <w:lang w:eastAsia="zh-CN"/>
              </w:rPr>
              <w:lastRenderedPageBreak/>
              <w:t>Agreement:</w:t>
            </w:r>
          </w:p>
          <w:p w14:paraId="764754CE" w14:textId="3E49DEFB" w:rsidR="00C32537" w:rsidRDefault="00C32537" w:rsidP="00C32537">
            <w:pPr>
              <w:spacing w:before="0" w:after="0"/>
              <w:rPr>
                <w:rFonts w:eastAsia="Times New Roman"/>
                <w:color w:val="000000"/>
                <w:sz w:val="24"/>
                <w:szCs w:val="24"/>
                <w:lang w:eastAsia="zh-CN"/>
              </w:rPr>
            </w:pPr>
            <w:r w:rsidRPr="00C32537">
              <w:rPr>
                <w:rFonts w:eastAsia="Times New Roman"/>
                <w:color w:val="000000"/>
                <w:sz w:val="22"/>
                <w:szCs w:val="22"/>
                <w:lang w:eastAsia="zh-CN"/>
              </w:rPr>
              <w:t>Confirm the</w:t>
            </w:r>
            <w:r w:rsidRPr="00C32537">
              <w:rPr>
                <w:rFonts w:eastAsia="Times New Roman"/>
                <w:color w:val="000000"/>
                <w:sz w:val="24"/>
                <w:szCs w:val="24"/>
                <w:lang w:eastAsia="zh-CN"/>
              </w:rPr>
              <w:t xml:space="preserve"> WA made in RAN1#106-e meeting regarding enabling/disabling HARQ-ACK feedback. </w:t>
            </w:r>
          </w:p>
          <w:p w14:paraId="32FC0BB7" w14:textId="77777777" w:rsidR="0029557C" w:rsidRPr="00C32537" w:rsidRDefault="0029557C" w:rsidP="00C32537">
            <w:pPr>
              <w:spacing w:before="0" w:after="0"/>
              <w:rPr>
                <w:rFonts w:eastAsia="Times New Roman"/>
                <w:color w:val="000000"/>
                <w:sz w:val="24"/>
                <w:szCs w:val="24"/>
                <w:lang w:eastAsia="zh-CN"/>
              </w:rPr>
            </w:pPr>
          </w:p>
          <w:p w14:paraId="1ADB146B" w14:textId="732150B0" w:rsidR="00C32537" w:rsidRPr="00C32537" w:rsidRDefault="00C32537" w:rsidP="00C32537">
            <w:pPr>
              <w:spacing w:before="0" w:after="0"/>
              <w:rPr>
                <w:rFonts w:eastAsia="Times New Roman"/>
                <w:color w:val="000000"/>
                <w:sz w:val="22"/>
                <w:szCs w:val="22"/>
                <w:highlight w:val="green"/>
                <w:lang w:eastAsia="zh-CN"/>
              </w:rPr>
            </w:pPr>
            <w:r w:rsidRPr="00F2437A">
              <w:rPr>
                <w:rFonts w:eastAsia="Times New Roman"/>
                <w:color w:val="000000"/>
                <w:sz w:val="22"/>
                <w:szCs w:val="22"/>
                <w:highlight w:val="green"/>
                <w:lang w:eastAsia="zh-CN"/>
              </w:rPr>
              <w:t>Agreement</w:t>
            </w:r>
            <w:r>
              <w:rPr>
                <w:rFonts w:eastAsia="Times New Roman"/>
                <w:color w:val="000000"/>
                <w:sz w:val="22"/>
                <w:szCs w:val="22"/>
                <w:highlight w:val="green"/>
                <w:lang w:eastAsia="zh-CN"/>
              </w:rPr>
              <w:t xml:space="preserve"> (</w:t>
            </w:r>
            <w:r w:rsidRPr="00C32537">
              <w:rPr>
                <w:rFonts w:eastAsia="Times New Roman"/>
                <w:color w:val="000000"/>
                <w:sz w:val="22"/>
                <w:szCs w:val="22"/>
                <w:highlight w:val="green"/>
                <w:lang w:eastAsia="zh-CN"/>
              </w:rPr>
              <w:t>WA made in RAN1#106-e</w:t>
            </w:r>
            <w:r>
              <w:rPr>
                <w:rFonts w:eastAsia="Times New Roman"/>
                <w:color w:val="000000"/>
                <w:sz w:val="22"/>
                <w:szCs w:val="22"/>
                <w:highlight w:val="green"/>
                <w:lang w:eastAsia="zh-CN"/>
              </w:rPr>
              <w:t>)</w:t>
            </w:r>
            <w:r w:rsidRPr="00F2437A">
              <w:rPr>
                <w:rFonts w:eastAsia="Times New Roman"/>
                <w:color w:val="000000"/>
                <w:sz w:val="22"/>
                <w:szCs w:val="22"/>
                <w:highlight w:val="green"/>
                <w:lang w:eastAsia="zh-CN"/>
              </w:rPr>
              <w:t>:</w:t>
            </w:r>
          </w:p>
          <w:p w14:paraId="61AB0298"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Update the WA made in RAN1#105-e meeting regarding enabling/disabling HARQ-ACK feedback as follows:</w:t>
            </w:r>
          </w:p>
          <w:p w14:paraId="788F641F"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highlight w:val="darkYellow"/>
                <w:lang w:eastAsia="zh-CN"/>
              </w:rPr>
              <w:t>Working assumption:</w:t>
            </w:r>
          </w:p>
          <w:p w14:paraId="3000F079"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For enabling/disabling ACK/NACK-based HARQ-ACK feedback for RRC_CONNECTED UE receiving multicast via dynamic group-common PDSCH:</w:t>
            </w:r>
          </w:p>
          <w:p w14:paraId="2F162B7F"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RRC signaling configures the enabling/ disabling function of group-common DCI indicating the enabling /disabling ACK/NACK based HARQ-ACK feedback.</w:t>
            </w:r>
          </w:p>
          <w:p w14:paraId="008F834D"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If RRC signaling configures the function of group-common DCI based indication, group-common DCI indicates (explicitly or implicitly) whether ACK/NACK based HARQ-ACK feedback is enabled/disabled </w:t>
            </w:r>
          </w:p>
          <w:p w14:paraId="1CACE47C"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Otherwise, enabling/disabling ACK/NACK based HARQ-ACK feedback is configured by RRC signaling. </w:t>
            </w:r>
          </w:p>
          <w:p w14:paraId="2FC635C7"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on RRC signaling and group-common DCI indicating. </w:t>
            </w:r>
          </w:p>
          <w:p w14:paraId="6209D245"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this option is extended to apply to NACK-only based feedback and multiple G-RNTI cases. </w:t>
            </w:r>
          </w:p>
          <w:p w14:paraId="2DD4816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the relation to the HARQ-ACK codebook types and HARQ-ACK codebook construction.</w:t>
            </w:r>
          </w:p>
          <w:p w14:paraId="4C748CBA"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the relation to the enabling/disabling ACK/NACK based HARQ-ACK feedback for retransmission.  </w:t>
            </w:r>
          </w:p>
          <w:p w14:paraId="2E47ACA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whether/how to allow UE not to react to the DCI signaling, but instead follow UE-specific RRC configuration for HARQ feedback.</w:t>
            </w:r>
          </w:p>
          <w:p w14:paraId="0EB6C6BB"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whether/how to apply it to SPS group-common PDSCH.</w:t>
            </w:r>
          </w:p>
          <w:p w14:paraId="14F29B6C"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1E82FCB9" w14:textId="3A414D82" w:rsidR="00BF09F7" w:rsidRPr="00C32537" w:rsidRDefault="00C32537" w:rsidP="00C32537">
            <w:pPr>
              <w:jc w:val="both"/>
              <w:rPr>
                <w:sz w:val="22"/>
                <w:szCs w:val="22"/>
                <w:lang w:eastAsia="en-US"/>
              </w:rPr>
            </w:pPr>
            <w:r w:rsidRPr="00F2437A">
              <w:rPr>
                <w:rFonts w:eastAsia="Times New Roman"/>
                <w:color w:val="FF0000"/>
                <w:sz w:val="22"/>
                <w:szCs w:val="22"/>
                <w:lang w:eastAsia="zh-CN"/>
              </w:rPr>
              <w:t>Note: It is up to network implementation to avoid any potential HARQ ACK mismatch between different UEs in the same multicast group</w:t>
            </w:r>
            <w:r w:rsidRPr="00F2437A">
              <w:rPr>
                <w:sz w:val="22"/>
                <w:szCs w:val="22"/>
              </w:rPr>
              <w:t>.</w:t>
            </w:r>
          </w:p>
        </w:tc>
      </w:tr>
    </w:tbl>
    <w:p w14:paraId="0F043864" w14:textId="51A340CC" w:rsidR="002332D9" w:rsidRDefault="002332D9" w:rsidP="002332D9">
      <w:pPr>
        <w:jc w:val="both"/>
        <w:rPr>
          <w:sz w:val="22"/>
          <w:szCs w:val="22"/>
        </w:rPr>
      </w:pPr>
      <w:r w:rsidRPr="002332D9">
        <w:rPr>
          <w:sz w:val="22"/>
          <w:szCs w:val="22"/>
          <w:lang w:val="en-US" w:eastAsia="en-US"/>
        </w:rPr>
        <w:t>The working assumption only focus on the ACK/NACK based feedback and the NACK-only based feedback is for further s</w:t>
      </w:r>
      <w:r w:rsidR="006025D4">
        <w:rPr>
          <w:sz w:val="22"/>
          <w:szCs w:val="22"/>
          <w:lang w:val="en-US" w:eastAsia="en-US"/>
        </w:rPr>
        <w:t>tudy. As discussed in “Configuration</w:t>
      </w:r>
      <w:r w:rsidRPr="002332D9">
        <w:rPr>
          <w:sz w:val="22"/>
          <w:szCs w:val="22"/>
          <w:lang w:val="en-US" w:eastAsia="en-US"/>
        </w:rPr>
        <w:t>/select</w:t>
      </w:r>
      <w:r w:rsidR="006025D4">
        <w:rPr>
          <w:sz w:val="22"/>
          <w:szCs w:val="22"/>
          <w:lang w:val="en-US" w:eastAsia="en-US"/>
        </w:rPr>
        <w:t>ion</w:t>
      </w:r>
      <w:r w:rsidRPr="002332D9">
        <w:rPr>
          <w:sz w:val="22"/>
          <w:szCs w:val="22"/>
          <w:lang w:val="en-US" w:eastAsia="en-US"/>
        </w:rPr>
        <w:t xml:space="preserve"> of HARQ feedback mode” part, HARQ feedback mode can be indicated dynamically by DCI field, which is independent with the enable/disable HARQ-ACK feedback. Therefore, we suggest that the </w:t>
      </w:r>
      <w:r w:rsidRPr="002332D9">
        <w:rPr>
          <w:sz w:val="22"/>
          <w:szCs w:val="22"/>
        </w:rPr>
        <w:t>ACK/NACK-based enabling/disabling HARQ-ACK feedback</w:t>
      </w:r>
      <w:r>
        <w:rPr>
          <w:sz w:val="22"/>
          <w:szCs w:val="22"/>
        </w:rPr>
        <w:t xml:space="preserve"> mechanism can be extended to apply to NACK-only based feedback mode.</w:t>
      </w:r>
    </w:p>
    <w:p w14:paraId="2EC6C6EC" w14:textId="50D7BB83" w:rsidR="0036663B" w:rsidRPr="0036663B" w:rsidRDefault="0015553E" w:rsidP="0036663B">
      <w:pPr>
        <w:pStyle w:val="aa"/>
        <w:jc w:val="both"/>
        <w:rPr>
          <w:rFonts w:ascii="Times New Roman" w:hAnsi="Times New Roman"/>
          <w:i/>
          <w:sz w:val="22"/>
          <w:szCs w:val="22"/>
        </w:rPr>
      </w:pPr>
      <w:bookmarkStart w:id="6" w:name="_Ref7889607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CF694B">
        <w:rPr>
          <w:rFonts w:ascii="Times New Roman" w:hAnsi="Times New Roman"/>
          <w:i/>
          <w:noProof/>
          <w:sz w:val="22"/>
          <w:szCs w:val="22"/>
        </w:rPr>
        <w:t>2</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Pr>
          <w:rFonts w:ascii="Times New Roman" w:hAnsi="Times New Roman"/>
          <w:i/>
          <w:sz w:val="22"/>
          <w:szCs w:val="22"/>
        </w:rPr>
        <w:t>T</w:t>
      </w:r>
      <w:r w:rsidRPr="0015553E">
        <w:rPr>
          <w:rFonts w:ascii="Times New Roman" w:hAnsi="Times New Roman"/>
          <w:i/>
          <w:sz w:val="22"/>
          <w:szCs w:val="22"/>
        </w:rPr>
        <w:t>he ACK/NACK-based enabling/disabling HARQ-ACK feedback mechanism can be extended to apply to NACK-only based feedback enabling/disabling</w:t>
      </w:r>
      <w:r w:rsidRPr="00262F68">
        <w:rPr>
          <w:rFonts w:ascii="Times New Roman" w:hAnsi="Times New Roman"/>
          <w:i/>
          <w:sz w:val="22"/>
          <w:szCs w:val="22"/>
        </w:rPr>
        <w:t>.</w:t>
      </w:r>
      <w:bookmarkEnd w:id="6"/>
    </w:p>
    <w:p w14:paraId="1B621286" w14:textId="5FB7FF69" w:rsidR="00104F82" w:rsidRDefault="0015553E" w:rsidP="00902F77">
      <w:pPr>
        <w:jc w:val="both"/>
        <w:rPr>
          <w:sz w:val="22"/>
          <w:szCs w:val="22"/>
          <w:lang w:val="en-US" w:eastAsia="zh-CN"/>
        </w:rPr>
      </w:pPr>
      <w:r>
        <w:rPr>
          <w:sz w:val="22"/>
          <w:szCs w:val="22"/>
          <w:lang w:eastAsia="zh-CN"/>
        </w:rPr>
        <w:t xml:space="preserve">Regarding </w:t>
      </w:r>
      <w:r w:rsidRPr="0015553E">
        <w:rPr>
          <w:sz w:val="22"/>
          <w:szCs w:val="22"/>
          <w:lang w:eastAsia="zh-CN"/>
        </w:rPr>
        <w:t xml:space="preserve">whether/how to allow UE not to react to the DCI signaling, </w:t>
      </w:r>
      <w:r w:rsidR="0016138A">
        <w:rPr>
          <w:sz w:val="22"/>
          <w:szCs w:val="22"/>
          <w:lang w:eastAsia="zh-CN"/>
        </w:rPr>
        <w:t>some companies proposed</w:t>
      </w:r>
      <w:r w:rsidR="002B78B3">
        <w:rPr>
          <w:sz w:val="22"/>
          <w:szCs w:val="22"/>
          <w:lang w:eastAsia="zh-CN"/>
        </w:rPr>
        <w:t xml:space="preserve"> that some UEs within multicast group have low reliability without HARQ-ACK feedback and other UEs within the same multicast group have higher reliability with </w:t>
      </w:r>
      <w:r w:rsidR="002B78B3">
        <w:rPr>
          <w:rFonts w:hint="eastAsia"/>
          <w:sz w:val="22"/>
          <w:szCs w:val="22"/>
          <w:lang w:eastAsia="zh-CN"/>
        </w:rPr>
        <w:t>HARQ</w:t>
      </w:r>
      <w:r w:rsidR="002B78B3">
        <w:rPr>
          <w:sz w:val="22"/>
          <w:szCs w:val="22"/>
          <w:lang w:eastAsia="zh-CN"/>
        </w:rPr>
        <w:t>-ACK feedback. However, from our understanding, the HARQ feedback mechanism is the same for all UEs with</w:t>
      </w:r>
      <w:r w:rsidR="00785EC5">
        <w:rPr>
          <w:sz w:val="22"/>
          <w:szCs w:val="22"/>
          <w:lang w:eastAsia="zh-CN"/>
        </w:rPr>
        <w:t>in in the same multicast group. O</w:t>
      </w:r>
      <w:r w:rsidR="002B78B3">
        <w:rPr>
          <w:sz w:val="22"/>
          <w:szCs w:val="22"/>
          <w:lang w:eastAsia="zh-CN"/>
        </w:rPr>
        <w:t xml:space="preserve">therwise, the scheduling processing is more complicated and is not preferred. Besides, the service priority of the same </w:t>
      </w:r>
      <w:r w:rsidR="00785EC5">
        <w:rPr>
          <w:sz w:val="22"/>
          <w:szCs w:val="22"/>
          <w:lang w:eastAsia="zh-CN"/>
        </w:rPr>
        <w:t>group cast</w:t>
      </w:r>
      <w:r w:rsidR="002B78B3">
        <w:rPr>
          <w:sz w:val="22"/>
          <w:szCs w:val="22"/>
          <w:lang w:eastAsia="zh-CN"/>
        </w:rPr>
        <w:t xml:space="preserve"> services is the same for the UEs within the same group. </w:t>
      </w:r>
      <w:r w:rsidR="00990F4E">
        <w:rPr>
          <w:sz w:val="22"/>
          <w:szCs w:val="22"/>
          <w:lang w:eastAsia="zh-CN"/>
        </w:rPr>
        <w:t>Therefore</w:t>
      </w:r>
      <w:r w:rsidR="002B78B3">
        <w:rPr>
          <w:sz w:val="22"/>
          <w:szCs w:val="22"/>
          <w:lang w:eastAsia="zh-CN"/>
        </w:rPr>
        <w:t>, it is better to define the same HARQ-ACK feedback behaviour for all the UEs in the same group.</w:t>
      </w:r>
    </w:p>
    <w:p w14:paraId="550E23B4" w14:textId="62527782" w:rsidR="008C04D9" w:rsidRPr="00AA4064" w:rsidRDefault="00AE7D23" w:rsidP="00AA4064">
      <w:pPr>
        <w:pStyle w:val="aa"/>
        <w:jc w:val="both"/>
        <w:rPr>
          <w:rFonts w:ascii="Times New Roman" w:hAnsi="Times New Roman"/>
          <w:i/>
          <w:sz w:val="22"/>
          <w:szCs w:val="22"/>
        </w:rPr>
      </w:pPr>
      <w:bookmarkStart w:id="7" w:name="_Ref68526065"/>
      <w:r w:rsidRPr="00571C80">
        <w:rPr>
          <w:rFonts w:ascii="Times New Roman" w:hAnsi="Times New Roman"/>
          <w:i/>
          <w:sz w:val="22"/>
          <w:szCs w:val="22"/>
        </w:rPr>
        <w:t xml:space="preserve">Proposal </w:t>
      </w:r>
      <w:r w:rsidRPr="00571C80">
        <w:rPr>
          <w:rFonts w:ascii="Times New Roman" w:hAnsi="Times New Roman"/>
          <w:i/>
          <w:sz w:val="22"/>
          <w:szCs w:val="22"/>
        </w:rPr>
        <w:fldChar w:fldCharType="begin"/>
      </w:r>
      <w:r w:rsidRPr="00571C80">
        <w:rPr>
          <w:rFonts w:ascii="Times New Roman" w:hAnsi="Times New Roman"/>
          <w:i/>
          <w:sz w:val="22"/>
          <w:szCs w:val="22"/>
        </w:rPr>
        <w:instrText xml:space="preserve"> SEQ Proposal \* ARABIC </w:instrText>
      </w:r>
      <w:r w:rsidRPr="00571C80">
        <w:rPr>
          <w:rFonts w:ascii="Times New Roman" w:hAnsi="Times New Roman"/>
          <w:i/>
          <w:sz w:val="22"/>
          <w:szCs w:val="22"/>
        </w:rPr>
        <w:fldChar w:fldCharType="separate"/>
      </w:r>
      <w:r w:rsidR="00CF694B">
        <w:rPr>
          <w:rFonts w:ascii="Times New Roman" w:hAnsi="Times New Roman"/>
          <w:i/>
          <w:noProof/>
          <w:sz w:val="22"/>
          <w:szCs w:val="22"/>
        </w:rPr>
        <w:t>3</w:t>
      </w:r>
      <w:r w:rsidRPr="00571C80">
        <w:rPr>
          <w:rFonts w:ascii="Times New Roman" w:hAnsi="Times New Roman"/>
          <w:i/>
          <w:sz w:val="22"/>
          <w:szCs w:val="22"/>
        </w:rPr>
        <w:fldChar w:fldCharType="end"/>
      </w:r>
      <w:r w:rsidRPr="00571C80">
        <w:rPr>
          <w:rFonts w:ascii="Times New Roman" w:hAnsi="Times New Roman"/>
          <w:i/>
          <w:sz w:val="22"/>
          <w:szCs w:val="22"/>
        </w:rPr>
        <w:t>:</w:t>
      </w:r>
      <w:r w:rsidR="002B78B3" w:rsidRPr="00571C80">
        <w:rPr>
          <w:rFonts w:ascii="Times New Roman" w:hAnsi="Times New Roman"/>
          <w:i/>
          <w:sz w:val="22"/>
          <w:szCs w:val="22"/>
        </w:rPr>
        <w:t xml:space="preserve"> </w:t>
      </w:r>
      <w:r w:rsidR="0036663B" w:rsidRPr="00571C80">
        <w:rPr>
          <w:rFonts w:ascii="Times New Roman" w:hAnsi="Times New Roman"/>
          <w:i/>
          <w:sz w:val="22"/>
          <w:szCs w:val="22"/>
        </w:rPr>
        <w:t>The</w:t>
      </w:r>
      <w:r w:rsidR="002B78B3" w:rsidRPr="00571C80">
        <w:rPr>
          <w:rFonts w:ascii="Times New Roman" w:hAnsi="Times New Roman"/>
          <w:i/>
          <w:sz w:val="22"/>
          <w:szCs w:val="22"/>
        </w:rPr>
        <w:t xml:space="preserve"> same HARQ-ACK feedback behaviour for all the UEs in the same </w:t>
      </w:r>
      <w:r w:rsidR="00571C80">
        <w:rPr>
          <w:rFonts w:ascii="Times New Roman" w:hAnsi="Times New Roman" w:hint="eastAsia"/>
          <w:i/>
          <w:sz w:val="22"/>
          <w:szCs w:val="22"/>
          <w:lang w:eastAsia="zh-CN"/>
        </w:rPr>
        <w:t>MBS</w:t>
      </w:r>
      <w:r w:rsidR="00571C80">
        <w:rPr>
          <w:rFonts w:ascii="Times New Roman" w:hAnsi="Times New Roman"/>
          <w:i/>
          <w:sz w:val="22"/>
          <w:szCs w:val="22"/>
          <w:lang w:eastAsia="zh-CN"/>
        </w:rPr>
        <w:t xml:space="preserve"> </w:t>
      </w:r>
      <w:r w:rsidR="002B78B3" w:rsidRPr="00571C80">
        <w:rPr>
          <w:rFonts w:ascii="Times New Roman" w:hAnsi="Times New Roman"/>
          <w:i/>
          <w:sz w:val="22"/>
          <w:szCs w:val="22"/>
        </w:rPr>
        <w:t>group</w:t>
      </w:r>
      <w:r w:rsidR="0036663B" w:rsidRPr="00571C80">
        <w:rPr>
          <w:rFonts w:ascii="Times New Roman" w:hAnsi="Times New Roman"/>
          <w:i/>
          <w:sz w:val="22"/>
          <w:szCs w:val="22"/>
        </w:rPr>
        <w:t xml:space="preserve"> are required</w:t>
      </w:r>
      <w:r w:rsidRPr="00571C80">
        <w:rPr>
          <w:rFonts w:ascii="Times New Roman" w:hAnsi="Times New Roman"/>
          <w:i/>
          <w:sz w:val="22"/>
          <w:szCs w:val="22"/>
        </w:rPr>
        <w:t>.</w:t>
      </w:r>
      <w:bookmarkEnd w:id="7"/>
    </w:p>
    <w:p w14:paraId="488F2008" w14:textId="25C09081" w:rsidR="00567193" w:rsidRPr="00D3661E" w:rsidRDefault="00567193" w:rsidP="00370238">
      <w:pPr>
        <w:jc w:val="both"/>
        <w:rPr>
          <w:sz w:val="22"/>
          <w:szCs w:val="22"/>
          <w:lang w:val="en-US" w:eastAsia="en-US"/>
        </w:rPr>
      </w:pPr>
      <w:r w:rsidRPr="00D3661E">
        <w:rPr>
          <w:sz w:val="22"/>
          <w:szCs w:val="22"/>
          <w:lang w:eastAsia="en-US"/>
        </w:rPr>
        <w:t xml:space="preserve">As agreed that </w:t>
      </w:r>
      <w:r w:rsidRPr="00D3661E">
        <w:rPr>
          <w:sz w:val="22"/>
          <w:szCs w:val="22"/>
          <w:lang w:val="en-US" w:eastAsia="en-US"/>
        </w:rPr>
        <w:t>if RRC signalling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needs the high reliability quality, the RRC signaling can enable the HARQ ACK feedback mechanism.</w:t>
      </w:r>
    </w:p>
    <w:p w14:paraId="30AB85A9" w14:textId="4B2D5A27" w:rsidR="00502687" w:rsidRPr="00C52CDB" w:rsidRDefault="00581076" w:rsidP="00C52CDB">
      <w:pPr>
        <w:pStyle w:val="aa"/>
        <w:jc w:val="both"/>
        <w:rPr>
          <w:rFonts w:ascii="Times New Roman" w:hAnsi="Times New Roman"/>
          <w:i/>
          <w:sz w:val="22"/>
          <w:szCs w:val="22"/>
        </w:rPr>
      </w:pPr>
      <w:bookmarkStart w:id="8" w:name="_Ref68526066"/>
      <w:r w:rsidRPr="00401A4C">
        <w:rPr>
          <w:rFonts w:ascii="Times New Roman" w:hAnsi="Times New Roman"/>
          <w:i/>
          <w:sz w:val="22"/>
          <w:szCs w:val="22"/>
        </w:rPr>
        <w:lastRenderedPageBreak/>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CF694B">
        <w:rPr>
          <w:rFonts w:ascii="Times New Roman" w:hAnsi="Times New Roman"/>
          <w:i/>
          <w:noProof/>
          <w:sz w:val="22"/>
          <w:szCs w:val="22"/>
        </w:rPr>
        <w:t>4</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8"/>
    </w:p>
    <w:p w14:paraId="44C0C13D" w14:textId="4A7EBBB0" w:rsidR="00502687" w:rsidRPr="00F76F41" w:rsidRDefault="00502687" w:rsidP="00502687">
      <w:pPr>
        <w:rPr>
          <w:sz w:val="22"/>
          <w:szCs w:val="22"/>
          <w:lang w:eastAsia="en-US"/>
        </w:rPr>
      </w:pPr>
      <w:r w:rsidRPr="00F76F41">
        <w:rPr>
          <w:sz w:val="22"/>
          <w:szCs w:val="22"/>
          <w:lang w:eastAsia="en-US"/>
        </w:rPr>
        <w:t>Regarding the DCI enabling/disabling, the following agreements were achieved in last RAN1 meeting:</w:t>
      </w:r>
    </w:p>
    <w:tbl>
      <w:tblPr>
        <w:tblStyle w:val="af0"/>
        <w:tblW w:w="0" w:type="auto"/>
        <w:tblLook w:val="04A0" w:firstRow="1" w:lastRow="0" w:firstColumn="1" w:lastColumn="0" w:noHBand="0" w:noVBand="1"/>
      </w:tblPr>
      <w:tblGrid>
        <w:gridCol w:w="9629"/>
      </w:tblGrid>
      <w:tr w:rsidR="00502687" w14:paraId="7DC1A2A3" w14:textId="77777777" w:rsidTr="00502687">
        <w:tc>
          <w:tcPr>
            <w:tcW w:w="9629" w:type="dxa"/>
          </w:tcPr>
          <w:p w14:paraId="08894C24" w14:textId="77777777" w:rsidR="00502687" w:rsidRPr="00C32537" w:rsidRDefault="00502687" w:rsidP="00502687">
            <w:pPr>
              <w:spacing w:before="0" w:after="0"/>
              <w:rPr>
                <w:rFonts w:eastAsia="Times New Roman"/>
                <w:color w:val="000000"/>
                <w:sz w:val="22"/>
                <w:szCs w:val="22"/>
                <w:lang w:eastAsia="zh-CN"/>
              </w:rPr>
            </w:pPr>
            <w:r w:rsidRPr="00C32537">
              <w:rPr>
                <w:rFonts w:eastAsia="Times New Roman"/>
                <w:color w:val="000000"/>
                <w:sz w:val="22"/>
                <w:szCs w:val="22"/>
                <w:highlight w:val="green"/>
                <w:lang w:eastAsia="zh-CN"/>
              </w:rPr>
              <w:t>Agreement:</w:t>
            </w:r>
          </w:p>
          <w:p w14:paraId="163ABD8C" w14:textId="77777777" w:rsidR="00502687" w:rsidRPr="00C32537" w:rsidRDefault="00502687" w:rsidP="00502687">
            <w:pPr>
              <w:spacing w:before="0" w:after="0"/>
              <w:rPr>
                <w:rFonts w:eastAsia="Times New Roman"/>
                <w:color w:val="000000"/>
                <w:sz w:val="22"/>
                <w:szCs w:val="22"/>
                <w:lang w:eastAsia="zh-CN"/>
              </w:rPr>
            </w:pPr>
            <w:r w:rsidRPr="00C32537">
              <w:rPr>
                <w:rFonts w:eastAsia="Times New Roman"/>
                <w:color w:val="000000"/>
                <w:sz w:val="22"/>
                <w:szCs w:val="22"/>
                <w:lang w:eastAsia="zh-CN"/>
              </w:rPr>
              <w:t>The group-common DCI indicating the enabling/disabling ACK/NACK based HARQ-ACK feedback is configured per G-RNTI by UE RRC signalling.</w:t>
            </w:r>
          </w:p>
          <w:p w14:paraId="66866DBD" w14:textId="77777777" w:rsidR="00502687" w:rsidRPr="00C32537" w:rsidRDefault="00502687" w:rsidP="00502687">
            <w:pPr>
              <w:spacing w:before="0" w:after="0"/>
              <w:rPr>
                <w:rFonts w:eastAsia="Times New Roman"/>
                <w:color w:val="000000"/>
                <w:sz w:val="22"/>
                <w:szCs w:val="22"/>
                <w:lang w:eastAsia="zh-CN"/>
              </w:rPr>
            </w:pPr>
            <w:r w:rsidRPr="00C32537">
              <w:rPr>
                <w:rFonts w:eastAsia="Times New Roman"/>
                <w:color w:val="000000"/>
                <w:sz w:val="22"/>
                <w:szCs w:val="22"/>
                <w:highlight w:val="green"/>
                <w:lang w:eastAsia="zh-CN"/>
              </w:rPr>
              <w:t>Agreement:</w:t>
            </w:r>
          </w:p>
          <w:p w14:paraId="1BB805C2" w14:textId="27314AB5" w:rsidR="00502687" w:rsidRPr="00502687" w:rsidRDefault="00502687" w:rsidP="00502687">
            <w:pPr>
              <w:spacing w:before="0" w:after="0"/>
              <w:rPr>
                <w:rFonts w:eastAsia="Times New Roman"/>
                <w:color w:val="000000"/>
                <w:sz w:val="22"/>
                <w:szCs w:val="22"/>
                <w:lang w:eastAsia="zh-CN"/>
              </w:rPr>
            </w:pPr>
            <w:r w:rsidRPr="00C32537">
              <w:rPr>
                <w:rFonts w:eastAsia="Times New Roman"/>
                <w:color w:val="000000"/>
                <w:sz w:val="22"/>
                <w:szCs w:val="22"/>
                <w:lang w:eastAsia="zh-CN"/>
              </w:rPr>
              <w:t xml:space="preserve">If the group-common DCI indicating the enabling/disabling ACK/NACK based HARQ-ACK feedback is not configured, enabling/disabling ACK/NACK based HARQ-ACK feedback is configured per G-RNTI by UE RRC signalling. </w:t>
            </w:r>
          </w:p>
        </w:tc>
      </w:tr>
    </w:tbl>
    <w:p w14:paraId="63CA6F15" w14:textId="62B1D82D" w:rsidR="00502687" w:rsidRPr="00F76F41" w:rsidRDefault="00F76F41" w:rsidP="00F76F41">
      <w:pPr>
        <w:jc w:val="both"/>
        <w:rPr>
          <w:sz w:val="22"/>
          <w:szCs w:val="22"/>
          <w:lang w:eastAsia="en-US"/>
        </w:rPr>
      </w:pPr>
      <w:r w:rsidRPr="00F76F41">
        <w:rPr>
          <w:sz w:val="22"/>
          <w:szCs w:val="22"/>
          <w:lang w:eastAsia="zh-CN"/>
        </w:rPr>
        <w:t>I</w:t>
      </w:r>
      <w:r w:rsidRPr="00F76F41">
        <w:rPr>
          <w:rFonts w:hint="eastAsia"/>
          <w:sz w:val="22"/>
          <w:szCs w:val="22"/>
          <w:lang w:eastAsia="zh-CN"/>
        </w:rPr>
        <w:t xml:space="preserve">t </w:t>
      </w:r>
      <w:r w:rsidRPr="00F76F41">
        <w:rPr>
          <w:sz w:val="22"/>
          <w:szCs w:val="22"/>
          <w:lang w:eastAsia="zh-CN"/>
        </w:rPr>
        <w:t>can be seen that</w:t>
      </w:r>
      <w:r>
        <w:rPr>
          <w:sz w:val="22"/>
          <w:szCs w:val="22"/>
          <w:lang w:eastAsia="zh-CN"/>
        </w:rPr>
        <w:t xml:space="preserve"> the GC-DCI indicating the HARQ-ACK enabling/disabling is supported. Thus, the corresponding DCI field</w:t>
      </w:r>
      <w:r w:rsidR="00C52CDB">
        <w:rPr>
          <w:sz w:val="22"/>
          <w:szCs w:val="22"/>
          <w:lang w:eastAsia="zh-CN"/>
        </w:rPr>
        <w:t>, e.g., “</w:t>
      </w:r>
      <w:r w:rsidR="00C52CDB">
        <w:rPr>
          <w:i/>
          <w:sz w:val="22"/>
          <w:szCs w:val="22"/>
        </w:rPr>
        <w:t>HARQ feedback enable/disable</w:t>
      </w:r>
      <w:r w:rsidR="00C52CDB">
        <w:rPr>
          <w:sz w:val="22"/>
          <w:szCs w:val="22"/>
          <w:lang w:eastAsia="zh-CN"/>
        </w:rPr>
        <w:t xml:space="preserve"> ”,</w:t>
      </w:r>
      <w:r>
        <w:rPr>
          <w:sz w:val="22"/>
          <w:szCs w:val="22"/>
          <w:lang w:eastAsia="zh-CN"/>
        </w:rPr>
        <w:t xml:space="preserve"> </w:t>
      </w:r>
      <w:r w:rsidR="00170677">
        <w:rPr>
          <w:rFonts w:hint="eastAsia"/>
          <w:sz w:val="22"/>
          <w:szCs w:val="22"/>
          <w:lang w:eastAsia="zh-CN"/>
        </w:rPr>
        <w:t>is</w:t>
      </w:r>
      <w:r w:rsidR="00170677">
        <w:rPr>
          <w:sz w:val="22"/>
          <w:szCs w:val="22"/>
          <w:lang w:eastAsia="zh-CN"/>
        </w:rPr>
        <w:t xml:space="preserve"> </w:t>
      </w:r>
      <w:r>
        <w:rPr>
          <w:sz w:val="22"/>
          <w:szCs w:val="22"/>
          <w:lang w:eastAsia="zh-CN"/>
        </w:rPr>
        <w:t>needed for GC-DCI scheduling MBS multicast.</w:t>
      </w:r>
    </w:p>
    <w:p w14:paraId="59519BEE" w14:textId="77777777" w:rsidR="00C52CDB" w:rsidRDefault="00C52CDB" w:rsidP="00C52CDB">
      <w:pPr>
        <w:pStyle w:val="aa"/>
        <w:jc w:val="both"/>
        <w:rPr>
          <w:rFonts w:ascii="Times New Roman" w:hAnsi="Times New Roman"/>
          <w:i/>
          <w:sz w:val="22"/>
          <w:szCs w:val="22"/>
        </w:rPr>
      </w:pPr>
      <w:bookmarkStart w:id="9" w:name="_Ref7828552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CF694B">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Define a new field (e.g., “HARQ feedback enable/disable”) within MBS DCI format to indicate whether HARQ feedback is used for multicast services</w:t>
      </w:r>
      <w:r w:rsidRPr="001C5460">
        <w:rPr>
          <w:rFonts w:ascii="Times New Roman" w:hAnsi="Times New Roman"/>
          <w:i/>
          <w:sz w:val="22"/>
          <w:szCs w:val="22"/>
        </w:rPr>
        <w:t>.</w:t>
      </w:r>
      <w:bookmarkEnd w:id="9"/>
    </w:p>
    <w:p w14:paraId="7335E304" w14:textId="77777777" w:rsidR="00502687" w:rsidRPr="00502687" w:rsidRDefault="00502687" w:rsidP="00502687">
      <w:pPr>
        <w:rPr>
          <w:lang w:eastAsia="en-US"/>
        </w:rPr>
      </w:pPr>
    </w:p>
    <w:p w14:paraId="0FEC4EED" w14:textId="29F2BFD6" w:rsidR="00FC0725" w:rsidRPr="008C0A74" w:rsidRDefault="00FC0725"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Multicast SPS related HARQ-ACK feedback</w:t>
      </w:r>
    </w:p>
    <w:p w14:paraId="13EAC016" w14:textId="77777777" w:rsidR="00766051" w:rsidRDefault="00766051" w:rsidP="00413363">
      <w:pPr>
        <w:spacing w:before="0" w:after="0"/>
        <w:jc w:val="both"/>
        <w:rPr>
          <w:sz w:val="22"/>
          <w:szCs w:val="22"/>
          <w:lang w:eastAsia="en-US"/>
        </w:rPr>
      </w:pPr>
      <w:r>
        <w:rPr>
          <w:sz w:val="22"/>
          <w:szCs w:val="22"/>
          <w:lang w:eastAsia="en-US"/>
        </w:rPr>
        <w:t>Regarding the multicast SPS related HARQ-ACK feedback, the following agreements were achieved in last meeting:</w:t>
      </w:r>
    </w:p>
    <w:tbl>
      <w:tblPr>
        <w:tblStyle w:val="af0"/>
        <w:tblW w:w="0" w:type="auto"/>
        <w:tblLook w:val="04A0" w:firstRow="1" w:lastRow="0" w:firstColumn="1" w:lastColumn="0" w:noHBand="0" w:noVBand="1"/>
      </w:tblPr>
      <w:tblGrid>
        <w:gridCol w:w="9629"/>
      </w:tblGrid>
      <w:tr w:rsidR="00766051" w:rsidRPr="00990F4E" w14:paraId="44302C75" w14:textId="77777777" w:rsidTr="00766051">
        <w:tc>
          <w:tcPr>
            <w:tcW w:w="9629" w:type="dxa"/>
          </w:tcPr>
          <w:p w14:paraId="297191C3" w14:textId="61B81780" w:rsidR="009767BC" w:rsidRPr="00990F4E" w:rsidRDefault="009767BC" w:rsidP="009767BC">
            <w:pPr>
              <w:spacing w:before="0" w:after="0"/>
              <w:rPr>
                <w:rFonts w:eastAsia="Times New Roman"/>
                <w:color w:val="000000"/>
                <w:sz w:val="22"/>
                <w:szCs w:val="22"/>
                <w:lang w:eastAsia="zh-CN"/>
              </w:rPr>
            </w:pPr>
            <w:r w:rsidRPr="00990F4E">
              <w:rPr>
                <w:rFonts w:eastAsia="Times New Roman"/>
                <w:color w:val="000000"/>
                <w:sz w:val="22"/>
                <w:szCs w:val="22"/>
                <w:highlight w:val="green"/>
                <w:lang w:eastAsia="zh-CN"/>
              </w:rPr>
              <w:t>Agreement</w:t>
            </w:r>
            <w:r w:rsidR="00AB2A24" w:rsidRPr="00990F4E">
              <w:rPr>
                <w:rFonts w:eastAsia="Times New Roman"/>
                <w:color w:val="000000"/>
                <w:sz w:val="22"/>
                <w:szCs w:val="22"/>
                <w:lang w:eastAsia="zh-CN"/>
              </w:rPr>
              <w:t xml:space="preserve">: </w:t>
            </w:r>
            <w:r w:rsidRPr="00990F4E">
              <w:rPr>
                <w:rFonts w:eastAsia="Times New Roman"/>
                <w:color w:val="000000"/>
                <w:sz w:val="22"/>
                <w:szCs w:val="22"/>
                <w:lang w:eastAsia="zh-CN"/>
              </w:rPr>
              <w:t>For UE supports both ACK/NACK-based and NACK-only based HARQ-ACK feedback for multicast SPS PDSCH without PDCCH scheduling, select one or more of the following alternatives:</w:t>
            </w:r>
          </w:p>
          <w:p w14:paraId="04F19F3D" w14:textId="77777777" w:rsidR="009767BC" w:rsidRPr="00990F4E" w:rsidRDefault="009767BC" w:rsidP="009767BC">
            <w:pPr>
              <w:numPr>
                <w:ilvl w:val="0"/>
                <w:numId w:val="24"/>
              </w:numPr>
              <w:spacing w:before="0" w:after="0"/>
              <w:ind w:left="540"/>
              <w:textAlignment w:val="center"/>
              <w:rPr>
                <w:rFonts w:ascii="Calibri" w:eastAsia="Times New Roman" w:hAnsi="Calibri" w:cs="Calibri"/>
                <w:color w:val="000000"/>
                <w:sz w:val="22"/>
                <w:szCs w:val="22"/>
                <w:lang w:eastAsia="zh-CN"/>
              </w:rPr>
            </w:pPr>
            <w:r w:rsidRPr="00990F4E">
              <w:rPr>
                <w:rFonts w:eastAsia="Times New Roman"/>
                <w:color w:val="000000"/>
                <w:sz w:val="22"/>
                <w:szCs w:val="22"/>
                <w:lang w:eastAsia="zh-CN"/>
              </w:rPr>
              <w:t>Alt1: HARQ-ACK feedback option is configured per SPS configuration index.</w:t>
            </w:r>
          </w:p>
          <w:p w14:paraId="44769FE2" w14:textId="77777777" w:rsidR="009767BC" w:rsidRPr="00990F4E" w:rsidRDefault="009767BC" w:rsidP="009767BC">
            <w:pPr>
              <w:numPr>
                <w:ilvl w:val="0"/>
                <w:numId w:val="24"/>
              </w:numPr>
              <w:spacing w:before="0" w:after="0"/>
              <w:ind w:left="540"/>
              <w:textAlignment w:val="center"/>
              <w:rPr>
                <w:rFonts w:ascii="Calibri" w:eastAsia="Times New Roman" w:hAnsi="Calibri" w:cs="Calibri"/>
                <w:color w:val="000000"/>
                <w:sz w:val="22"/>
                <w:szCs w:val="22"/>
                <w:lang w:val="en-US" w:eastAsia="zh-CN"/>
              </w:rPr>
            </w:pPr>
            <w:r w:rsidRPr="00990F4E">
              <w:rPr>
                <w:rFonts w:eastAsia="Times New Roman"/>
                <w:color w:val="000000"/>
                <w:sz w:val="22"/>
                <w:szCs w:val="22"/>
                <w:lang w:eastAsia="zh-CN"/>
              </w:rPr>
              <w:t xml:space="preserve">Alt2: </w:t>
            </w:r>
            <w:r w:rsidRPr="00990F4E">
              <w:rPr>
                <w:rFonts w:eastAsia="Times New Roman"/>
                <w:color w:val="000000"/>
                <w:sz w:val="22"/>
                <w:szCs w:val="22"/>
                <w:lang w:val="en-US" w:eastAsia="zh-CN"/>
              </w:rPr>
              <w:t xml:space="preserve">HARQ-ACK feedback option is indicated in the SPS activation DCI. </w:t>
            </w:r>
          </w:p>
          <w:p w14:paraId="4B3BAB47" w14:textId="704E0E4F" w:rsidR="009767BC" w:rsidRPr="00990F4E" w:rsidRDefault="009767BC" w:rsidP="009767BC">
            <w:pPr>
              <w:numPr>
                <w:ilvl w:val="0"/>
                <w:numId w:val="24"/>
              </w:numPr>
              <w:spacing w:before="0" w:after="0"/>
              <w:ind w:left="540"/>
              <w:textAlignment w:val="center"/>
              <w:rPr>
                <w:rFonts w:ascii="Calibri" w:eastAsia="Times New Roman" w:hAnsi="Calibri" w:cs="Calibri"/>
                <w:color w:val="000000"/>
                <w:sz w:val="22"/>
                <w:szCs w:val="22"/>
                <w:lang w:eastAsia="zh-CN"/>
              </w:rPr>
            </w:pPr>
            <w:r w:rsidRPr="00990F4E">
              <w:rPr>
                <w:rFonts w:eastAsia="Times New Roman"/>
                <w:color w:val="000000"/>
                <w:sz w:val="22"/>
                <w:szCs w:val="22"/>
                <w:lang w:eastAsia="zh-CN"/>
              </w:rPr>
              <w:t xml:space="preserve">Note: enabling/disabling HARQ-ACK feedback for multicast SPS can be discussed separately. </w:t>
            </w:r>
          </w:p>
          <w:p w14:paraId="3BC8FC80" w14:textId="5E29AEA0" w:rsidR="00766051" w:rsidRPr="00990F4E" w:rsidRDefault="00766051" w:rsidP="00766051">
            <w:pPr>
              <w:spacing w:before="0" w:after="0"/>
              <w:rPr>
                <w:rFonts w:eastAsia="Times New Roman"/>
                <w:color w:val="000000"/>
                <w:sz w:val="22"/>
                <w:szCs w:val="22"/>
                <w:lang w:eastAsia="zh-CN"/>
              </w:rPr>
            </w:pPr>
            <w:r w:rsidRPr="00990F4E">
              <w:rPr>
                <w:rFonts w:eastAsia="Times New Roman"/>
                <w:color w:val="000000"/>
                <w:sz w:val="22"/>
                <w:szCs w:val="22"/>
                <w:highlight w:val="green"/>
                <w:lang w:eastAsia="zh-CN"/>
              </w:rPr>
              <w:t>Agreement:</w:t>
            </w:r>
            <w:r w:rsidRPr="00990F4E">
              <w:rPr>
                <w:rFonts w:eastAsia="Times New Roman"/>
                <w:color w:val="000000"/>
                <w:sz w:val="22"/>
                <w:szCs w:val="22"/>
                <w:lang w:eastAsia="zh-CN"/>
              </w:rPr>
              <w:t xml:space="preserve"> Support NACK-only based HARQ-ACK feedback at least for multicast SPS PDSCH without PDCCH scheduling.</w:t>
            </w:r>
          </w:p>
          <w:p w14:paraId="11E42FE1" w14:textId="77777777" w:rsidR="00766051" w:rsidRPr="000B6184" w:rsidRDefault="00766051" w:rsidP="003865BD">
            <w:pPr>
              <w:numPr>
                <w:ilvl w:val="0"/>
                <w:numId w:val="15"/>
              </w:numPr>
              <w:spacing w:before="0" w:after="0"/>
              <w:ind w:left="540"/>
              <w:textAlignment w:val="center"/>
              <w:rPr>
                <w:rFonts w:ascii="Calibri" w:eastAsia="Times New Roman" w:hAnsi="Calibri" w:cs="Calibri"/>
                <w:color w:val="000000"/>
                <w:sz w:val="22"/>
                <w:szCs w:val="22"/>
                <w:lang w:eastAsia="zh-CN"/>
              </w:rPr>
            </w:pPr>
            <w:r w:rsidRPr="00990F4E">
              <w:rPr>
                <w:rFonts w:eastAsia="Times New Roman"/>
                <w:color w:val="000000"/>
                <w:sz w:val="22"/>
                <w:szCs w:val="22"/>
                <w:lang w:eastAsia="zh-CN"/>
              </w:rPr>
              <w:t xml:space="preserve">FFS for SPS activation/deactivation. </w:t>
            </w:r>
          </w:p>
          <w:p w14:paraId="7A0D828F" w14:textId="77777777" w:rsidR="000B6184" w:rsidRPr="000B6184" w:rsidRDefault="000B6184" w:rsidP="000B6184">
            <w:pPr>
              <w:spacing w:before="0" w:after="0"/>
              <w:rPr>
                <w:rFonts w:eastAsia="Times New Roman"/>
                <w:color w:val="000000"/>
                <w:sz w:val="22"/>
                <w:szCs w:val="22"/>
                <w:lang w:eastAsia="zh-CN"/>
              </w:rPr>
            </w:pPr>
            <w:r w:rsidRPr="000B6184">
              <w:rPr>
                <w:rFonts w:eastAsia="Times New Roman"/>
                <w:color w:val="000000"/>
                <w:sz w:val="22"/>
                <w:szCs w:val="22"/>
                <w:highlight w:val="green"/>
                <w:lang w:eastAsia="zh-CN"/>
              </w:rPr>
              <w:t>Agreement:</w:t>
            </w:r>
          </w:p>
          <w:p w14:paraId="73568E26" w14:textId="77777777" w:rsidR="000B6184" w:rsidRPr="000B6184" w:rsidRDefault="000B6184" w:rsidP="000B6184">
            <w:pPr>
              <w:spacing w:before="0" w:after="0"/>
              <w:rPr>
                <w:rFonts w:eastAsia="Times New Roman"/>
                <w:color w:val="000000"/>
                <w:sz w:val="22"/>
                <w:szCs w:val="22"/>
                <w:lang w:eastAsia="zh-CN"/>
              </w:rPr>
            </w:pPr>
            <w:r w:rsidRPr="000B6184">
              <w:rPr>
                <w:rFonts w:eastAsia="Times New Roman"/>
                <w:color w:val="000000"/>
                <w:sz w:val="22"/>
                <w:szCs w:val="22"/>
                <w:lang w:eastAsia="zh-CN"/>
              </w:rPr>
              <w:t xml:space="preserve">For multicast SPS PDSCH without PDCCH scheduling, HARQ-ACK feedback option is configured by UE RRC signalling. </w:t>
            </w:r>
          </w:p>
          <w:p w14:paraId="5A983EB7" w14:textId="77777777" w:rsidR="000B6184" w:rsidRPr="000B6184" w:rsidRDefault="000B6184" w:rsidP="000B6184">
            <w:pPr>
              <w:numPr>
                <w:ilvl w:val="0"/>
                <w:numId w:val="25"/>
              </w:numPr>
              <w:spacing w:before="0" w:after="0"/>
              <w:ind w:left="540"/>
              <w:textAlignment w:val="center"/>
              <w:rPr>
                <w:rFonts w:ascii="Calibri" w:eastAsia="Times New Roman" w:hAnsi="Calibri" w:cs="Calibri"/>
                <w:color w:val="000000"/>
                <w:sz w:val="22"/>
                <w:szCs w:val="22"/>
                <w:lang w:eastAsia="zh-CN"/>
              </w:rPr>
            </w:pPr>
            <w:r w:rsidRPr="000B6184">
              <w:rPr>
                <w:rFonts w:eastAsia="Times New Roman"/>
                <w:color w:val="000000"/>
                <w:sz w:val="22"/>
                <w:szCs w:val="22"/>
                <w:lang w:eastAsia="zh-CN"/>
              </w:rPr>
              <w:t>FFS: Whether the configuration is per SPS configuration index or per G-CS-RNTI.</w:t>
            </w:r>
          </w:p>
          <w:p w14:paraId="3C37CFEB" w14:textId="1DAAD683" w:rsidR="000B6184" w:rsidRPr="00990F4E" w:rsidRDefault="000B6184" w:rsidP="000B6184">
            <w:pPr>
              <w:spacing w:before="0" w:after="0"/>
              <w:textAlignment w:val="center"/>
              <w:rPr>
                <w:rFonts w:ascii="Calibri" w:eastAsia="Times New Roman" w:hAnsi="Calibri" w:cs="Calibri"/>
                <w:color w:val="000000"/>
                <w:sz w:val="22"/>
                <w:szCs w:val="22"/>
                <w:lang w:eastAsia="zh-CN"/>
              </w:rPr>
            </w:pPr>
            <w:r w:rsidRPr="000B6184">
              <w:rPr>
                <w:rFonts w:eastAsia="Times New Roman"/>
                <w:color w:val="000000"/>
                <w:sz w:val="22"/>
                <w:szCs w:val="22"/>
                <w:lang w:eastAsia="zh-CN"/>
              </w:rPr>
              <w:t>Note: Whether there is a UE capability for support of NACK-only based HARQ-ACK or not will be discussed as part of UE features discussion.</w:t>
            </w:r>
          </w:p>
        </w:tc>
      </w:tr>
    </w:tbl>
    <w:p w14:paraId="267C8608" w14:textId="3D94921B" w:rsidR="00662437" w:rsidRPr="00080903" w:rsidRDefault="00D633F7" w:rsidP="00662437">
      <w:pPr>
        <w:jc w:val="both"/>
        <w:rPr>
          <w:sz w:val="22"/>
          <w:szCs w:val="22"/>
          <w:lang w:eastAsia="zh-CN"/>
        </w:rPr>
      </w:pPr>
      <w:r>
        <w:rPr>
          <w:sz w:val="22"/>
          <w:szCs w:val="22"/>
          <w:lang w:eastAsia="zh-CN"/>
        </w:rPr>
        <w:t>W</w:t>
      </w:r>
      <w:r w:rsidR="003945E0">
        <w:rPr>
          <w:sz w:val="22"/>
          <w:szCs w:val="22"/>
          <w:lang w:eastAsia="zh-CN"/>
        </w:rPr>
        <w:t>hether</w:t>
      </w:r>
      <w:r w:rsidR="00662437" w:rsidRPr="00080903">
        <w:rPr>
          <w:sz w:val="22"/>
          <w:szCs w:val="22"/>
          <w:lang w:eastAsia="zh-CN"/>
        </w:rPr>
        <w:t xml:space="preserve"> and how to address the missed activation/deactivation is critical issue especially when common NACK only feedback mode is used for SPS transmission. E.g., the gNB cannot be able to distinguish between UE receiving the first PDSCH successfully and failing to decode the activation PDCCH. In order to solve the issue, </w:t>
      </w:r>
      <w:r w:rsidR="00010EB8" w:rsidRPr="00080903">
        <w:rPr>
          <w:sz w:val="22"/>
          <w:szCs w:val="22"/>
          <w:lang w:eastAsia="zh-CN"/>
        </w:rPr>
        <w:t>an</w:t>
      </w:r>
      <w:r w:rsidR="00662437" w:rsidRPr="00080903">
        <w:rPr>
          <w:sz w:val="22"/>
          <w:szCs w:val="22"/>
          <w:lang w:eastAsia="zh-CN"/>
        </w:rPr>
        <w:t xml:space="preserve"> ACK/NACK based HARQ ACK feedback mode can be used for SPS activation/deactivation.</w:t>
      </w:r>
    </w:p>
    <w:p w14:paraId="122EB607" w14:textId="77777777" w:rsidR="00662437" w:rsidRDefault="00662437" w:rsidP="00662437">
      <w:pPr>
        <w:pStyle w:val="aa"/>
        <w:jc w:val="both"/>
        <w:rPr>
          <w:rFonts w:ascii="Times New Roman" w:hAnsi="Times New Roman"/>
          <w:i/>
          <w:sz w:val="22"/>
          <w:szCs w:val="22"/>
        </w:rPr>
      </w:pPr>
      <w:bookmarkStart w:id="10"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CF694B">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activation/deactivation’s feedback mechanism only support ACK/NACK based HARQ feedback mode</w:t>
      </w:r>
      <w:r w:rsidRPr="001C5460">
        <w:rPr>
          <w:rFonts w:ascii="Times New Roman" w:hAnsi="Times New Roman"/>
          <w:i/>
          <w:sz w:val="22"/>
          <w:szCs w:val="22"/>
        </w:rPr>
        <w:t>.</w:t>
      </w:r>
      <w:bookmarkEnd w:id="10"/>
    </w:p>
    <w:p w14:paraId="07D098E7" w14:textId="07B5E503" w:rsidR="00276C3B" w:rsidRPr="008C0A74" w:rsidRDefault="00010EB8" w:rsidP="003865BD">
      <w:pPr>
        <w:pStyle w:val="af7"/>
        <w:numPr>
          <w:ilvl w:val="1"/>
          <w:numId w:val="8"/>
        </w:numPr>
        <w:ind w:leftChars="0" w:left="0" w:firstLine="0"/>
        <w:jc w:val="both"/>
        <w:outlineLvl w:val="2"/>
        <w:rPr>
          <w:rFonts w:ascii="Times New Roman" w:hAnsi="Times New Roman"/>
          <w:sz w:val="22"/>
          <w:szCs w:val="22"/>
          <w:lang w:eastAsia="zh-CN"/>
        </w:rPr>
      </w:pPr>
      <w:bookmarkStart w:id="11" w:name="_GoBack"/>
      <w:bookmarkEnd w:id="11"/>
      <w:r>
        <w:rPr>
          <w:b/>
          <w:i/>
          <w:sz w:val="22"/>
          <w:szCs w:val="22"/>
          <w:lang w:eastAsia="zh-CN"/>
        </w:rPr>
        <w:t xml:space="preserve"> </w:t>
      </w:r>
      <w:r w:rsidR="009F0A9A" w:rsidRPr="00401A4C">
        <w:rPr>
          <w:b/>
          <w:i/>
          <w:sz w:val="22"/>
          <w:szCs w:val="22"/>
          <w:lang w:eastAsia="zh-CN"/>
        </w:rPr>
        <w:t xml:space="preserve">Retransmission </w:t>
      </w:r>
      <w:r w:rsidR="00656E44">
        <w:rPr>
          <w:b/>
          <w:i/>
          <w:sz w:val="22"/>
          <w:szCs w:val="22"/>
          <w:lang w:eastAsia="zh-CN"/>
        </w:rPr>
        <w:t>combination with HARQ operation</w:t>
      </w:r>
    </w:p>
    <w:p w14:paraId="670E2797" w14:textId="4560610C" w:rsidR="001C2A64" w:rsidRDefault="007C495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retransmission scheme, </w:t>
      </w:r>
      <w:r w:rsidR="000A52B0">
        <w:rPr>
          <w:rFonts w:ascii="Times New Roman" w:hAnsi="Times New Roman"/>
          <w:sz w:val="22"/>
          <w:szCs w:val="22"/>
          <w:lang w:eastAsia="zh-CN"/>
        </w:rPr>
        <w:t>some</w:t>
      </w:r>
      <w:r>
        <w:rPr>
          <w:rFonts w:ascii="Times New Roman" w:hAnsi="Times New Roman"/>
          <w:sz w:val="22"/>
          <w:szCs w:val="22"/>
          <w:lang w:eastAsia="zh-CN"/>
        </w:rPr>
        <w:t xml:space="preserve"> agreement</w:t>
      </w:r>
      <w:r w:rsidR="000A52B0">
        <w:rPr>
          <w:rFonts w:ascii="Times New Roman" w:hAnsi="Times New Roman"/>
          <w:sz w:val="22"/>
          <w:szCs w:val="22"/>
          <w:lang w:eastAsia="zh-CN"/>
        </w:rPr>
        <w:t>s</w:t>
      </w:r>
      <w:r>
        <w:rPr>
          <w:rFonts w:ascii="Times New Roman" w:hAnsi="Times New Roman"/>
          <w:sz w:val="22"/>
          <w:szCs w:val="22"/>
          <w:lang w:eastAsia="zh-CN"/>
        </w:rPr>
        <w:t xml:space="preserve"> </w:t>
      </w:r>
      <w:r w:rsidR="000A52B0">
        <w:rPr>
          <w:rFonts w:ascii="Times New Roman" w:hAnsi="Times New Roman"/>
          <w:sz w:val="22"/>
          <w:szCs w:val="22"/>
          <w:lang w:eastAsia="zh-CN"/>
        </w:rPr>
        <w:t>were</w:t>
      </w:r>
      <w:r w:rsidR="001C2A64">
        <w:rPr>
          <w:rFonts w:ascii="Times New Roman" w:hAnsi="Times New Roman"/>
          <w:sz w:val="22"/>
          <w:szCs w:val="22"/>
          <w:lang w:eastAsia="zh-CN"/>
        </w:rPr>
        <w:t xml:space="preserve"> achieved as following</w:t>
      </w:r>
      <w:r w:rsidR="009F5B74">
        <w:rPr>
          <w:rFonts w:ascii="Times New Roman" w:hAnsi="Times New Roman"/>
          <w:sz w:val="22"/>
          <w:szCs w:val="22"/>
          <w:lang w:eastAsia="zh-CN"/>
        </w:rPr>
        <w:t xml:space="preserve"> in pervious </w:t>
      </w:r>
      <w:r w:rsidR="005919F1">
        <w:rPr>
          <w:rFonts w:ascii="Times New Roman" w:hAnsi="Times New Roman"/>
          <w:sz w:val="22"/>
          <w:szCs w:val="22"/>
          <w:lang w:eastAsia="zh-CN"/>
        </w:rPr>
        <w:t>RAN1 e-</w:t>
      </w:r>
      <w:r w:rsidR="009F5B74">
        <w:rPr>
          <w:rFonts w:ascii="Times New Roman" w:hAnsi="Times New Roman"/>
          <w:sz w:val="22"/>
          <w:szCs w:val="22"/>
          <w:lang w:eastAsia="zh-CN"/>
        </w:rPr>
        <w:t>meeting</w:t>
      </w:r>
      <w:r w:rsidR="001C2A64">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1C2A64" w:rsidRPr="00D84BC6" w14:paraId="59C10391" w14:textId="77777777" w:rsidTr="001C2A64">
        <w:tc>
          <w:tcPr>
            <w:tcW w:w="9629" w:type="dxa"/>
          </w:tcPr>
          <w:p w14:paraId="181F3BB1" w14:textId="77777777" w:rsidR="000A6819" w:rsidRPr="00D84BC6" w:rsidRDefault="000A6819" w:rsidP="005E3B62">
            <w:pPr>
              <w:spacing w:before="0" w:after="0"/>
              <w:rPr>
                <w:rFonts w:eastAsia="Times New Roman"/>
                <w:b/>
                <w:bCs/>
                <w:color w:val="000000"/>
                <w:sz w:val="22"/>
                <w:szCs w:val="22"/>
                <w:lang w:val="en-US" w:eastAsia="zh-CN"/>
              </w:rPr>
            </w:pPr>
            <w:r w:rsidRPr="00D84BC6">
              <w:rPr>
                <w:rFonts w:eastAsia="Times New Roman"/>
                <w:color w:val="000000"/>
                <w:sz w:val="22"/>
                <w:szCs w:val="22"/>
                <w:highlight w:val="green"/>
                <w:lang w:val="en-US" w:eastAsia="zh-CN"/>
              </w:rPr>
              <w:t>Agreements</w:t>
            </w:r>
            <w:r w:rsidRPr="00D84BC6">
              <w:rPr>
                <w:rFonts w:eastAsia="Times New Roman"/>
                <w:b/>
                <w:bCs/>
                <w:color w:val="000000"/>
                <w:sz w:val="22"/>
                <w:szCs w:val="22"/>
                <w:lang w:val="en-US" w:eastAsia="zh-CN"/>
              </w:rPr>
              <w:t xml:space="preserve">: </w:t>
            </w:r>
          </w:p>
          <w:p w14:paraId="4EA9EF54" w14:textId="684F3AF6" w:rsidR="000A6819" w:rsidRPr="00D84BC6" w:rsidRDefault="000A6819" w:rsidP="000A6819">
            <w:pPr>
              <w:spacing w:before="0" w:after="120"/>
              <w:rPr>
                <w:rFonts w:eastAsia="Times New Roman"/>
                <w:color w:val="000000"/>
                <w:sz w:val="22"/>
                <w:szCs w:val="22"/>
                <w:lang w:val="en-US" w:eastAsia="zh-CN"/>
              </w:rPr>
            </w:pPr>
            <w:r w:rsidRPr="00D84BC6">
              <w:rPr>
                <w:rFonts w:eastAsia="Times New Roman"/>
                <w:color w:val="000000"/>
                <w:sz w:val="22"/>
                <w:szCs w:val="22"/>
                <w:lang w:val="en-US" w:eastAsia="zh-CN"/>
              </w:rPr>
              <w:t>For RRC_CONNECTED UEs, if initial transmission for multicast is based on PTM transmission scheme 1, at least support retransmission(s) can use PTM transmission scheme 1.</w:t>
            </w:r>
          </w:p>
          <w:p w14:paraId="54C17A3A" w14:textId="77777777" w:rsidR="00313A57" w:rsidRPr="00D84BC6" w:rsidRDefault="00313A57" w:rsidP="00313A57">
            <w:pPr>
              <w:spacing w:before="0" w:after="0"/>
              <w:rPr>
                <w:rFonts w:eastAsia="Times New Roman"/>
                <w:b/>
                <w:bCs/>
                <w:color w:val="000000"/>
                <w:sz w:val="22"/>
                <w:szCs w:val="22"/>
                <w:lang w:val="en-US" w:eastAsia="zh-CN"/>
              </w:rPr>
            </w:pPr>
            <w:r w:rsidRPr="00D84BC6">
              <w:rPr>
                <w:rFonts w:eastAsia="Times New Roman"/>
                <w:color w:val="000000"/>
                <w:sz w:val="22"/>
                <w:szCs w:val="22"/>
                <w:highlight w:val="green"/>
                <w:lang w:val="en-US" w:eastAsia="zh-CN"/>
              </w:rPr>
              <w:t>Agreements</w:t>
            </w:r>
            <w:r w:rsidRPr="00D84BC6">
              <w:rPr>
                <w:rFonts w:eastAsia="Times New Roman"/>
                <w:b/>
                <w:bCs/>
                <w:color w:val="000000"/>
                <w:sz w:val="22"/>
                <w:szCs w:val="22"/>
                <w:lang w:val="en-US" w:eastAsia="zh-CN"/>
              </w:rPr>
              <w:t xml:space="preserve">: </w:t>
            </w:r>
          </w:p>
          <w:p w14:paraId="1D2A2258" w14:textId="04D28F1A" w:rsidR="001C2A64" w:rsidRPr="00D84BC6" w:rsidRDefault="001C2A64" w:rsidP="001C2A64">
            <w:pPr>
              <w:spacing w:before="0" w:after="0"/>
              <w:rPr>
                <w:rFonts w:eastAsia="Times New Roman"/>
                <w:color w:val="000000"/>
                <w:sz w:val="22"/>
                <w:szCs w:val="22"/>
                <w:lang w:val="en-US" w:eastAsia="zh-CN"/>
              </w:rPr>
            </w:pPr>
            <w:r w:rsidRPr="00D84BC6">
              <w:rPr>
                <w:rFonts w:eastAsia="Times New Roman"/>
                <w:color w:val="000000"/>
                <w:sz w:val="22"/>
                <w:szCs w:val="22"/>
                <w:lang w:eastAsia="zh-CN"/>
              </w:rPr>
              <w:t>For RRC_CONNECTED UEs, if ACK/NACK based HARQ-ACK feedback is supported for PTM scheme 1, and if initial transmission for multicast is based on PTM transmission scheme 1, support retransmission(s) using PTP transmission.</w:t>
            </w:r>
          </w:p>
          <w:p w14:paraId="7AF9BC7D" w14:textId="1AA04783" w:rsidR="000B6184" w:rsidRPr="000B6184" w:rsidRDefault="001C2A64" w:rsidP="000B6184">
            <w:pPr>
              <w:numPr>
                <w:ilvl w:val="0"/>
                <w:numId w:val="11"/>
              </w:numPr>
              <w:spacing w:before="0" w:after="0"/>
              <w:ind w:left="540"/>
              <w:textAlignment w:val="center"/>
              <w:rPr>
                <w:rFonts w:eastAsia="Times New Roman"/>
                <w:color w:val="000000"/>
                <w:sz w:val="22"/>
                <w:szCs w:val="22"/>
                <w:lang w:eastAsia="zh-CN"/>
              </w:rPr>
            </w:pPr>
            <w:r w:rsidRPr="00D84BC6">
              <w:rPr>
                <w:rFonts w:eastAsia="Times New Roman"/>
                <w:color w:val="000000"/>
                <w:sz w:val="22"/>
                <w:szCs w:val="22"/>
                <w:lang w:eastAsia="zh-CN"/>
              </w:rPr>
              <w:lastRenderedPageBreak/>
              <w:t>The HARQ process ID and NDI indicated in DCI is used to associate the PTM scheme 1 and PTP transmitting the same TB.</w:t>
            </w:r>
          </w:p>
        </w:tc>
      </w:tr>
    </w:tbl>
    <w:p w14:paraId="4635EA5D" w14:textId="5E75EE7C" w:rsidR="00D02E08" w:rsidRPr="00F2103A" w:rsidRDefault="009F256E" w:rsidP="00382EF7">
      <w:pPr>
        <w:pStyle w:val="af7"/>
        <w:ind w:leftChars="0" w:left="0" w:firstLine="0"/>
        <w:jc w:val="both"/>
        <w:rPr>
          <w:rFonts w:ascii="Times New Roman" w:eastAsiaTheme="minorEastAsia" w:hAnsi="Times New Roman"/>
          <w:sz w:val="22"/>
          <w:szCs w:val="22"/>
          <w:lang w:eastAsia="zh-CN"/>
        </w:rPr>
      </w:pPr>
      <w:r>
        <w:rPr>
          <w:rFonts w:ascii="Times New Roman" w:hAnsi="Times New Roman"/>
          <w:sz w:val="22"/>
          <w:szCs w:val="22"/>
          <w:lang w:eastAsia="zh-CN"/>
        </w:rPr>
        <w:lastRenderedPageBreak/>
        <w:t>A</w:t>
      </w:r>
      <w:r w:rsidR="00313A57" w:rsidRPr="00F2103A">
        <w:rPr>
          <w:rFonts w:ascii="Times New Roman" w:hAnsi="Times New Roman"/>
          <w:sz w:val="22"/>
          <w:szCs w:val="22"/>
          <w:lang w:eastAsia="zh-CN"/>
        </w:rPr>
        <w:t>ccording to the agreements, it can be seen that PTM scheme 1 can be used for initial MBS transmission and PTM schem1 or PTP can be configured for MBS retransmission.</w:t>
      </w:r>
      <w:r w:rsidR="00106093" w:rsidRPr="00F2103A">
        <w:rPr>
          <w:rFonts w:ascii="Times New Roman" w:hAnsi="Times New Roman"/>
          <w:sz w:val="22"/>
          <w:szCs w:val="22"/>
          <w:lang w:eastAsia="zh-CN"/>
        </w:rPr>
        <w:t xml:space="preserve"> However, </w:t>
      </w:r>
      <w:r w:rsidR="00136832" w:rsidRPr="00F2103A">
        <w:rPr>
          <w:rFonts w:ascii="Times New Roman" w:eastAsiaTheme="minorEastAsia" w:hAnsi="Times New Roman"/>
          <w:sz w:val="22"/>
          <w:szCs w:val="22"/>
          <w:lang w:eastAsia="zh-CN"/>
        </w:rPr>
        <w:t>which</w:t>
      </w:r>
      <w:r w:rsidR="00106093" w:rsidRPr="00F2103A">
        <w:rPr>
          <w:rFonts w:ascii="Times New Roman" w:eastAsiaTheme="minorEastAsia" w:hAnsi="Times New Roman"/>
          <w:sz w:val="22"/>
          <w:szCs w:val="22"/>
          <w:lang w:eastAsia="zh-CN"/>
        </w:rPr>
        <w:t xml:space="preserve"> retransmission scheme will be supported for a specific HARQ-ACK feedback option is still pending in previous meeting.</w:t>
      </w:r>
      <w:r w:rsidR="00912110" w:rsidRPr="00F2103A">
        <w:rPr>
          <w:rFonts w:ascii="Times New Roman" w:eastAsiaTheme="minorEastAsia" w:hAnsi="Times New Roman"/>
          <w:sz w:val="22"/>
          <w:szCs w:val="22"/>
          <w:lang w:eastAsia="zh-CN"/>
        </w:rPr>
        <w:t xml:space="preserve"> </w:t>
      </w:r>
    </w:p>
    <w:p w14:paraId="33A95155" w14:textId="05F452AD" w:rsidR="001C2A64" w:rsidRPr="00F2103A" w:rsidRDefault="00912110"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eastAsiaTheme="minorEastAsia" w:hAnsi="Times New Roman"/>
          <w:sz w:val="22"/>
          <w:szCs w:val="22"/>
          <w:lang w:eastAsia="zh-CN"/>
        </w:rPr>
        <w:t>For ACK</w:t>
      </w:r>
      <w:r w:rsidR="00512365" w:rsidRPr="00F2103A">
        <w:rPr>
          <w:rFonts w:ascii="Times New Roman" w:eastAsiaTheme="minorEastAsia" w:hAnsi="Times New Roman"/>
          <w:sz w:val="22"/>
          <w:szCs w:val="22"/>
          <w:lang w:eastAsia="zh-CN"/>
        </w:rPr>
        <w:t xml:space="preserve">/NACK based HARQ feedback mode, each UE within one MBS group </w:t>
      </w:r>
      <w:r w:rsidR="00425CFB" w:rsidRPr="00F2103A">
        <w:rPr>
          <w:rFonts w:ascii="Times New Roman" w:eastAsiaTheme="minorEastAsia" w:hAnsi="Times New Roman"/>
          <w:sz w:val="22"/>
          <w:szCs w:val="22"/>
          <w:lang w:eastAsia="zh-CN"/>
        </w:rPr>
        <w:t>is</w:t>
      </w:r>
      <w:r w:rsidR="00512365" w:rsidRPr="00F2103A">
        <w:rPr>
          <w:rFonts w:ascii="Times New Roman" w:eastAsiaTheme="minorEastAsia" w:hAnsi="Times New Roman"/>
          <w:sz w:val="22"/>
          <w:szCs w:val="22"/>
          <w:lang w:eastAsia="zh-CN"/>
        </w:rPr>
        <w:t xml:space="preserve"> allocated orthogonal PUCCH resource</w:t>
      </w:r>
      <w:r w:rsidR="00425CFB" w:rsidRPr="00F2103A">
        <w:rPr>
          <w:rFonts w:ascii="Times New Roman" w:eastAsiaTheme="minorEastAsia" w:hAnsi="Times New Roman"/>
          <w:sz w:val="22"/>
          <w:szCs w:val="22"/>
          <w:lang w:eastAsia="zh-CN"/>
        </w:rPr>
        <w:t xml:space="preserve"> and </w:t>
      </w:r>
      <w:r w:rsidR="00D02E08" w:rsidRPr="00F2103A">
        <w:rPr>
          <w:rFonts w:ascii="Times New Roman" w:eastAsiaTheme="minorEastAsia" w:hAnsi="Times New Roman"/>
          <w:sz w:val="22"/>
          <w:szCs w:val="22"/>
          <w:lang w:eastAsia="zh-CN"/>
        </w:rPr>
        <w:t>gNB can differentiate which UE feed back ACK or NACK. Thus, the gNB can fl</w:t>
      </w:r>
      <w:r w:rsidR="006B3B8B">
        <w:rPr>
          <w:rFonts w:ascii="Times New Roman" w:eastAsiaTheme="minorEastAsia" w:hAnsi="Times New Roman"/>
          <w:sz w:val="22"/>
          <w:szCs w:val="22"/>
          <w:lang w:eastAsia="zh-CN"/>
        </w:rPr>
        <w:t xml:space="preserve">exible choose PTM scheme 1 or </w:t>
      </w:r>
      <w:r w:rsidR="00D02E08" w:rsidRPr="00F2103A">
        <w:rPr>
          <w:rFonts w:ascii="Times New Roman" w:eastAsiaTheme="minorEastAsia" w:hAnsi="Times New Roman"/>
          <w:sz w:val="22"/>
          <w:szCs w:val="22"/>
          <w:lang w:eastAsia="zh-CN"/>
        </w:rPr>
        <w:t xml:space="preserve">PTP for retransmission based on the feedback status. E.g., if many UE report NACK to gNB, the PTM scheme 1 is a recommended way for retransmission. If only little UE feed back NACK to gNB, it can use PTP for </w:t>
      </w:r>
      <w:r w:rsidR="006B3B8B">
        <w:rPr>
          <w:rFonts w:ascii="Times New Roman" w:eastAsiaTheme="minorEastAsia" w:hAnsi="Times New Roman"/>
          <w:sz w:val="22"/>
          <w:szCs w:val="22"/>
          <w:lang w:eastAsia="zh-CN"/>
        </w:rPr>
        <w:t>re</w:t>
      </w:r>
      <w:r w:rsidR="00D02E08" w:rsidRPr="00F2103A">
        <w:rPr>
          <w:rFonts w:ascii="Times New Roman" w:eastAsiaTheme="minorEastAsia" w:hAnsi="Times New Roman"/>
          <w:sz w:val="22"/>
          <w:szCs w:val="22"/>
          <w:lang w:eastAsia="zh-CN"/>
        </w:rPr>
        <w:t>transmission using a narrower beam toward the UE and offer higher robustness.</w:t>
      </w:r>
    </w:p>
    <w:p w14:paraId="6FD8614C" w14:textId="07E9AD5C" w:rsidR="00D02E08" w:rsidRPr="00F2103A" w:rsidRDefault="00D02E08" w:rsidP="00382EF7">
      <w:pPr>
        <w:pStyle w:val="af7"/>
        <w:ind w:leftChars="0" w:left="0" w:firstLine="0"/>
        <w:jc w:val="both"/>
        <w:rPr>
          <w:rFonts w:ascii="Times New Roman" w:hAnsi="Times New Roman"/>
          <w:sz w:val="22"/>
          <w:szCs w:val="22"/>
          <w:lang w:eastAsia="zh-CN"/>
        </w:rPr>
      </w:pPr>
      <w:r w:rsidRPr="00F2103A">
        <w:rPr>
          <w:rFonts w:ascii="Times New Roman" w:eastAsiaTheme="minorEastAsia" w:hAnsi="Times New Roman"/>
          <w:sz w:val="22"/>
          <w:szCs w:val="22"/>
          <w:lang w:eastAsia="zh-CN"/>
        </w:rPr>
        <w:t>For NACK-only based HARQ feedback mode</w:t>
      </w:r>
      <w:r w:rsidR="00C47B9A" w:rsidRPr="00F2103A">
        <w:rPr>
          <w:rFonts w:ascii="Times New Roman" w:eastAsiaTheme="minorEastAsia" w:hAnsi="Times New Roman"/>
          <w:sz w:val="22"/>
          <w:szCs w:val="22"/>
          <w:lang w:eastAsia="zh-CN"/>
        </w:rPr>
        <w:t xml:space="preserve">, all UEs within one MBS group will use the same PUCCH resource for HARQ feedback, and gNB cannot differentiate which UE feedback NACK. Thus, PTP retransmission targeting for specific UE </w:t>
      </w:r>
      <w:r w:rsidR="00C178D7" w:rsidRPr="00F2103A">
        <w:rPr>
          <w:rFonts w:ascii="Times New Roman" w:eastAsiaTheme="minorEastAsia" w:hAnsi="Times New Roman"/>
          <w:sz w:val="22"/>
          <w:szCs w:val="22"/>
          <w:lang w:eastAsia="zh-CN"/>
        </w:rPr>
        <w:t>is not</w:t>
      </w:r>
      <w:r w:rsidR="00C47B9A" w:rsidRPr="00F2103A">
        <w:rPr>
          <w:rFonts w:ascii="Times New Roman" w:eastAsiaTheme="minorEastAsia" w:hAnsi="Times New Roman"/>
          <w:sz w:val="22"/>
          <w:szCs w:val="22"/>
          <w:lang w:eastAsia="zh-CN"/>
        </w:rPr>
        <w:t xml:space="preserve"> supported and only PTM scheme 1 can be scheduled</w:t>
      </w:r>
      <w:r w:rsidR="003235BF">
        <w:rPr>
          <w:rFonts w:ascii="Times New Roman" w:eastAsiaTheme="minorEastAsia" w:hAnsi="Times New Roman"/>
          <w:sz w:val="22"/>
          <w:szCs w:val="22"/>
          <w:lang w:eastAsia="zh-CN"/>
        </w:rPr>
        <w:t xml:space="preserve"> for retransmission</w:t>
      </w:r>
      <w:r w:rsidR="00C47B9A" w:rsidRPr="00F2103A">
        <w:rPr>
          <w:rFonts w:ascii="Times New Roman" w:eastAsiaTheme="minorEastAsia" w:hAnsi="Times New Roman"/>
          <w:sz w:val="22"/>
          <w:szCs w:val="22"/>
          <w:lang w:eastAsia="zh-CN"/>
        </w:rPr>
        <w:t>.</w:t>
      </w:r>
    </w:p>
    <w:p w14:paraId="21338F73" w14:textId="18115135" w:rsidR="00C47B9A" w:rsidRDefault="00C47B9A" w:rsidP="00C47B9A">
      <w:pPr>
        <w:pStyle w:val="aa"/>
        <w:jc w:val="both"/>
        <w:rPr>
          <w:rFonts w:ascii="Times New Roman" w:hAnsi="Times New Roman"/>
          <w:i/>
          <w:sz w:val="22"/>
          <w:szCs w:val="22"/>
        </w:rPr>
      </w:pPr>
      <w:bookmarkStart w:id="12" w:name="_Ref68526068"/>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CF694B">
        <w:rPr>
          <w:rFonts w:ascii="Times New Roman" w:hAnsi="Times New Roman"/>
          <w:i/>
          <w:noProof/>
          <w:sz w:val="22"/>
          <w:szCs w:val="22"/>
        </w:rPr>
        <w:t>7</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PTM scheme 1 or PTP retransmission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Pr>
          <w:rFonts w:ascii="Times New Roman" w:hAnsi="Times New Roman" w:hint="eastAsia"/>
          <w:i/>
          <w:sz w:val="22"/>
          <w:szCs w:val="22"/>
          <w:lang w:eastAsia="zh-CN"/>
        </w:rPr>
        <w:t>supp</w:t>
      </w:r>
      <w:r>
        <w:rPr>
          <w:rFonts w:ascii="Times New Roman" w:hAnsi="Times New Roman"/>
          <w:i/>
          <w:sz w:val="22"/>
          <w:szCs w:val="22"/>
          <w:lang w:eastAsia="zh-CN"/>
        </w:rPr>
        <w:t>orted for ACK/NACK based HARQ feedback mechanism</w:t>
      </w:r>
      <w:r>
        <w:rPr>
          <w:rFonts w:ascii="Times New Roman" w:hAnsi="Times New Roman"/>
          <w:i/>
          <w:sz w:val="22"/>
          <w:szCs w:val="22"/>
        </w:rPr>
        <w:t>.</w:t>
      </w:r>
      <w:bookmarkEnd w:id="12"/>
    </w:p>
    <w:p w14:paraId="0A21E33E" w14:textId="7E1C8733" w:rsidR="00704CBA" w:rsidRPr="00995F53" w:rsidRDefault="00C47B9A" w:rsidP="00995F53">
      <w:pPr>
        <w:pStyle w:val="aa"/>
        <w:jc w:val="both"/>
        <w:rPr>
          <w:rFonts w:ascii="Times New Roman" w:hAnsi="Times New Roman"/>
          <w:i/>
          <w:sz w:val="22"/>
          <w:szCs w:val="22"/>
        </w:rPr>
      </w:pPr>
      <w:bookmarkStart w:id="13" w:name="_Ref68526069"/>
      <w:bookmarkStart w:id="14" w:name="_Ref7873990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CF694B">
        <w:rPr>
          <w:rFonts w:ascii="Times New Roman" w:hAnsi="Times New Roman"/>
          <w:i/>
          <w:noProof/>
          <w:sz w:val="22"/>
          <w:szCs w:val="22"/>
        </w:rPr>
        <w:t>8</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PTM scheme 1 retransmission is supported for NACK-only based HARQ feedback mechanism</w:t>
      </w:r>
      <w:bookmarkStart w:id="15" w:name="_Ref68163223"/>
      <w:bookmarkStart w:id="16" w:name="OLE_LINK2"/>
      <w:bookmarkEnd w:id="13"/>
      <w:r w:rsidR="00704CBA" w:rsidRPr="00995F53">
        <w:rPr>
          <w:rFonts w:ascii="Times New Roman" w:hAnsi="Times New Roman"/>
          <w:i/>
          <w:sz w:val="22"/>
          <w:szCs w:val="22"/>
        </w:rPr>
        <w:t>.</w:t>
      </w:r>
      <w:bookmarkEnd w:id="14"/>
      <w:bookmarkEnd w:id="15"/>
    </w:p>
    <w:bookmarkEnd w:id="16"/>
    <w:p w14:paraId="710C7DB8" w14:textId="35D311A3"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64475072" w:rsidR="00B40EB5" w:rsidRDefault="00204A1E" w:rsidP="00204A1E">
      <w:pPr>
        <w:jc w:val="both"/>
        <w:rPr>
          <w:sz w:val="22"/>
          <w:szCs w:val="22"/>
          <w:lang w:eastAsia="zh-CN"/>
        </w:rPr>
      </w:pPr>
      <w:r w:rsidRPr="00401A4C">
        <w:rPr>
          <w:sz w:val="22"/>
          <w:szCs w:val="22"/>
          <w:lang w:eastAsia="zh-CN"/>
        </w:rPr>
        <w:t xml:space="preserve">In this contribution, it further discusses the </w:t>
      </w:r>
      <w:r w:rsidR="0037616F">
        <w:rPr>
          <w:sz w:val="22"/>
          <w:szCs w:val="22"/>
          <w:lang w:eastAsia="zh-CN"/>
        </w:rPr>
        <w:t xml:space="preserve">multicast HARQ reliability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301B6D44" w14:textId="0BB8F7C8"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_Ref61292212 \h  \* MERGEFORMAT </w:instrText>
      </w:r>
      <w:r w:rsidRPr="00571C80">
        <w:rPr>
          <w:b/>
          <w:i/>
          <w:sz w:val="22"/>
          <w:szCs w:val="22"/>
          <w:lang w:eastAsia="zh-CN"/>
        </w:rPr>
      </w:r>
      <w:r w:rsidRPr="00571C80">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1</w:t>
      </w:r>
      <w:r w:rsidR="00CF694B" w:rsidRPr="00CF694B">
        <w:rPr>
          <w:b/>
          <w:i/>
          <w:sz w:val="22"/>
          <w:szCs w:val="22"/>
        </w:rPr>
        <w:t>: The HARQ feedback mode can be indicated dynamically by DCI field, e.g., “HARQ feedback option” field.</w:t>
      </w:r>
      <w:r w:rsidRPr="00571C80">
        <w:rPr>
          <w:b/>
          <w:i/>
          <w:sz w:val="22"/>
          <w:szCs w:val="22"/>
          <w:lang w:eastAsia="zh-CN"/>
        </w:rPr>
        <w:fldChar w:fldCharType="end"/>
      </w:r>
    </w:p>
    <w:p w14:paraId="25FF7DB7" w14:textId="7F543CB1" w:rsidR="002B78B3" w:rsidRPr="00571C80" w:rsidRDefault="002B78B3"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_Ref78896072 \h  \* MERGEFORMAT </w:instrText>
      </w:r>
      <w:r w:rsidRPr="00571C80">
        <w:rPr>
          <w:b/>
          <w:i/>
          <w:sz w:val="22"/>
          <w:szCs w:val="22"/>
          <w:lang w:eastAsia="zh-CN"/>
        </w:rPr>
      </w:r>
      <w:r w:rsidRPr="00571C80">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2</w:t>
      </w:r>
      <w:r w:rsidR="00CF694B" w:rsidRPr="00CF694B">
        <w:rPr>
          <w:b/>
          <w:i/>
          <w:sz w:val="22"/>
          <w:szCs w:val="22"/>
        </w:rPr>
        <w:t>: The ACK/NACK-based enabling/disabling HARQ-ACK feedback mechanism can be extended to apply to NACK-only based feedback enabling/disabling.</w:t>
      </w:r>
      <w:r w:rsidRPr="00571C80">
        <w:rPr>
          <w:b/>
          <w:i/>
          <w:sz w:val="22"/>
          <w:szCs w:val="22"/>
          <w:lang w:eastAsia="zh-CN"/>
        </w:rPr>
        <w:fldChar w:fldCharType="end"/>
      </w:r>
    </w:p>
    <w:p w14:paraId="363A45F4" w14:textId="520665C8"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_Ref68526065 \h  \* MERGEFORMAT </w:instrText>
      </w:r>
      <w:r w:rsidRPr="00571C80">
        <w:rPr>
          <w:b/>
          <w:i/>
          <w:sz w:val="22"/>
          <w:szCs w:val="22"/>
          <w:lang w:eastAsia="zh-CN"/>
        </w:rPr>
      </w:r>
      <w:r w:rsidRPr="00571C80">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3</w:t>
      </w:r>
      <w:r w:rsidR="00CF694B" w:rsidRPr="00CF694B">
        <w:rPr>
          <w:b/>
          <w:i/>
          <w:sz w:val="22"/>
          <w:szCs w:val="22"/>
        </w:rPr>
        <w:t xml:space="preserve">: The same HARQ-ACK feedback behaviour for all the UEs in the same </w:t>
      </w:r>
      <w:r w:rsidR="00CF694B" w:rsidRPr="00CF694B">
        <w:rPr>
          <w:rFonts w:hint="eastAsia"/>
          <w:b/>
          <w:i/>
          <w:sz w:val="22"/>
          <w:szCs w:val="22"/>
        </w:rPr>
        <w:t>MBS</w:t>
      </w:r>
      <w:r w:rsidR="00CF694B" w:rsidRPr="00CF694B">
        <w:rPr>
          <w:b/>
          <w:i/>
          <w:sz w:val="22"/>
          <w:szCs w:val="22"/>
        </w:rPr>
        <w:t xml:space="preserve"> group are required.</w:t>
      </w:r>
      <w:r w:rsidRPr="00571C80">
        <w:rPr>
          <w:b/>
          <w:i/>
          <w:sz w:val="22"/>
          <w:szCs w:val="22"/>
          <w:lang w:eastAsia="zh-CN"/>
        </w:rPr>
        <w:fldChar w:fldCharType="end"/>
      </w:r>
    </w:p>
    <w:p w14:paraId="662817C0" w14:textId="5A7B975A" w:rsidR="00B40EB5"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_Ref68526066 \h  \* MERGEFORMAT </w:instrText>
      </w:r>
      <w:r w:rsidRPr="00571C80">
        <w:rPr>
          <w:b/>
          <w:i/>
          <w:sz w:val="22"/>
          <w:szCs w:val="22"/>
          <w:lang w:eastAsia="zh-CN"/>
        </w:rPr>
      </w:r>
      <w:r w:rsidRPr="00571C80">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4</w:t>
      </w:r>
      <w:r w:rsidR="00CF694B" w:rsidRPr="00CF694B">
        <w:rPr>
          <w:b/>
          <w:i/>
          <w:sz w:val="22"/>
          <w:szCs w:val="22"/>
        </w:rPr>
        <w:t>: Disabling the feedback is as the default mode if the RRC signalling doesn’t configure the HARQ feedback function.</w:t>
      </w:r>
      <w:r w:rsidRPr="00571C80">
        <w:rPr>
          <w:b/>
          <w:i/>
          <w:sz w:val="22"/>
          <w:szCs w:val="22"/>
          <w:lang w:eastAsia="zh-CN"/>
        </w:rPr>
        <w:fldChar w:fldCharType="end"/>
      </w:r>
    </w:p>
    <w:p w14:paraId="045877B4" w14:textId="27F905F1" w:rsidR="000B6184" w:rsidRPr="000B6184" w:rsidRDefault="000B6184" w:rsidP="00204A1E">
      <w:pPr>
        <w:jc w:val="both"/>
        <w:rPr>
          <w:b/>
          <w:i/>
          <w:sz w:val="22"/>
          <w:szCs w:val="22"/>
          <w:lang w:eastAsia="zh-CN"/>
        </w:rPr>
      </w:pPr>
      <w:r w:rsidRPr="000B6184">
        <w:rPr>
          <w:b/>
          <w:i/>
          <w:sz w:val="22"/>
          <w:szCs w:val="22"/>
          <w:lang w:eastAsia="zh-CN"/>
        </w:rPr>
        <w:fldChar w:fldCharType="begin"/>
      </w:r>
      <w:r w:rsidRPr="000B6184">
        <w:rPr>
          <w:b/>
          <w:i/>
          <w:sz w:val="22"/>
          <w:szCs w:val="22"/>
          <w:lang w:eastAsia="zh-CN"/>
        </w:rPr>
        <w:instrText xml:space="preserve"> REF _Ref78285521 \h  \* MERGEFORMAT </w:instrText>
      </w:r>
      <w:r w:rsidRPr="000B6184">
        <w:rPr>
          <w:b/>
          <w:i/>
          <w:sz w:val="22"/>
          <w:szCs w:val="22"/>
          <w:lang w:eastAsia="zh-CN"/>
        </w:rPr>
      </w:r>
      <w:r w:rsidRPr="000B6184">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5</w:t>
      </w:r>
      <w:r w:rsidR="00CF694B" w:rsidRPr="00CF694B">
        <w:rPr>
          <w:b/>
          <w:i/>
          <w:sz w:val="22"/>
          <w:szCs w:val="22"/>
        </w:rPr>
        <w:t>: Define a new field (e.g., “HARQ feedback enable/disable”) within MBS DCI format to indicate whether HARQ feedback is used for multicast services.</w:t>
      </w:r>
      <w:r w:rsidRPr="000B6184">
        <w:rPr>
          <w:b/>
          <w:i/>
          <w:sz w:val="22"/>
          <w:szCs w:val="22"/>
          <w:lang w:eastAsia="zh-CN"/>
        </w:rPr>
        <w:fldChar w:fldCharType="end"/>
      </w:r>
    </w:p>
    <w:p w14:paraId="21DD9BAA" w14:textId="526A2E89" w:rsidR="00B40EB5" w:rsidRPr="000B6184" w:rsidRDefault="00B40EB5" w:rsidP="00204A1E">
      <w:pPr>
        <w:jc w:val="both"/>
        <w:rPr>
          <w:b/>
          <w:i/>
          <w:sz w:val="22"/>
          <w:szCs w:val="22"/>
          <w:lang w:eastAsia="zh-CN"/>
        </w:rPr>
      </w:pPr>
      <w:r w:rsidRPr="000B6184">
        <w:rPr>
          <w:b/>
          <w:i/>
          <w:sz w:val="22"/>
          <w:szCs w:val="22"/>
          <w:lang w:eastAsia="zh-CN"/>
        </w:rPr>
        <w:fldChar w:fldCharType="begin"/>
      </w:r>
      <w:r w:rsidRPr="000B6184">
        <w:rPr>
          <w:b/>
          <w:i/>
          <w:sz w:val="22"/>
          <w:szCs w:val="22"/>
          <w:lang w:eastAsia="zh-CN"/>
        </w:rPr>
        <w:instrText xml:space="preserve"> REF _Ref71381709 \h  \* MERGEFORMAT </w:instrText>
      </w:r>
      <w:r w:rsidRPr="000B6184">
        <w:rPr>
          <w:b/>
          <w:i/>
          <w:sz w:val="22"/>
          <w:szCs w:val="22"/>
          <w:lang w:eastAsia="zh-CN"/>
        </w:rPr>
      </w:r>
      <w:r w:rsidRPr="000B6184">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6</w:t>
      </w:r>
      <w:r w:rsidR="00CF694B" w:rsidRPr="00CF694B">
        <w:rPr>
          <w:b/>
          <w:i/>
          <w:sz w:val="22"/>
          <w:szCs w:val="22"/>
        </w:rPr>
        <w:t xml:space="preserve">: </w:t>
      </w:r>
      <w:r w:rsidR="00CF694B" w:rsidRPr="00CF694B">
        <w:rPr>
          <w:b/>
          <w:i/>
          <w:sz w:val="22"/>
          <w:szCs w:val="22"/>
          <w:lang w:eastAsia="zh-CN"/>
        </w:rPr>
        <w:t>MBS SPS activation/deactivation’s feedback mechanism only support ACK/NACK based HARQ feedback mode</w:t>
      </w:r>
      <w:r w:rsidR="00CF694B" w:rsidRPr="00CF694B">
        <w:rPr>
          <w:b/>
          <w:i/>
          <w:sz w:val="22"/>
          <w:szCs w:val="22"/>
        </w:rPr>
        <w:t>.</w:t>
      </w:r>
      <w:r w:rsidRPr="000B6184">
        <w:rPr>
          <w:b/>
          <w:i/>
          <w:sz w:val="22"/>
          <w:szCs w:val="22"/>
          <w:lang w:eastAsia="zh-CN"/>
        </w:rPr>
        <w:fldChar w:fldCharType="end"/>
      </w:r>
    </w:p>
    <w:p w14:paraId="418E6D4F" w14:textId="58FE0AD0"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_Ref68526068 \h  \* MERGEFORMAT </w:instrText>
      </w:r>
      <w:r w:rsidRPr="00571C80">
        <w:rPr>
          <w:b/>
          <w:i/>
          <w:sz w:val="22"/>
          <w:szCs w:val="22"/>
          <w:lang w:eastAsia="zh-CN"/>
        </w:rPr>
      </w:r>
      <w:r w:rsidRPr="00571C80">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7</w:t>
      </w:r>
      <w:r w:rsidR="00CF694B" w:rsidRPr="00CF694B">
        <w:rPr>
          <w:b/>
          <w:i/>
          <w:sz w:val="22"/>
          <w:szCs w:val="22"/>
        </w:rPr>
        <w:t xml:space="preserve">: PTM scheme 1 or PTP retransmission </w:t>
      </w:r>
      <w:r w:rsidR="00CF694B" w:rsidRPr="00CF694B">
        <w:rPr>
          <w:rFonts w:hint="eastAsia"/>
          <w:b/>
          <w:i/>
          <w:sz w:val="22"/>
          <w:szCs w:val="22"/>
          <w:lang w:eastAsia="zh-CN"/>
        </w:rPr>
        <w:t>is</w:t>
      </w:r>
      <w:r w:rsidR="00CF694B" w:rsidRPr="00CF694B">
        <w:rPr>
          <w:b/>
          <w:i/>
          <w:sz w:val="22"/>
          <w:szCs w:val="22"/>
          <w:lang w:eastAsia="zh-CN"/>
        </w:rPr>
        <w:t xml:space="preserve"> </w:t>
      </w:r>
      <w:r w:rsidR="00CF694B" w:rsidRPr="00CF694B">
        <w:rPr>
          <w:rFonts w:hint="eastAsia"/>
          <w:b/>
          <w:i/>
          <w:sz w:val="22"/>
          <w:szCs w:val="22"/>
          <w:lang w:eastAsia="zh-CN"/>
        </w:rPr>
        <w:t>supp</w:t>
      </w:r>
      <w:r w:rsidR="00CF694B" w:rsidRPr="00CF694B">
        <w:rPr>
          <w:b/>
          <w:i/>
          <w:sz w:val="22"/>
          <w:szCs w:val="22"/>
          <w:lang w:eastAsia="zh-CN"/>
        </w:rPr>
        <w:t>orted for ACK/NACK based HARQ feedback mechanism</w:t>
      </w:r>
      <w:r w:rsidR="00CF694B" w:rsidRPr="00CF694B">
        <w:rPr>
          <w:b/>
          <w:i/>
          <w:sz w:val="22"/>
          <w:szCs w:val="22"/>
        </w:rPr>
        <w:t>.</w:t>
      </w:r>
      <w:r w:rsidRPr="00571C80">
        <w:rPr>
          <w:b/>
          <w:i/>
          <w:sz w:val="22"/>
          <w:szCs w:val="22"/>
          <w:lang w:eastAsia="zh-CN"/>
        </w:rPr>
        <w:fldChar w:fldCharType="end"/>
      </w:r>
    </w:p>
    <w:p w14:paraId="3A3CDF76" w14:textId="4A2FF894" w:rsidR="00E845B4"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_Ref78739909 \h  \* MERGEFORMAT </w:instrText>
      </w:r>
      <w:r w:rsidRPr="00571C80">
        <w:rPr>
          <w:b/>
          <w:i/>
          <w:sz w:val="22"/>
          <w:szCs w:val="22"/>
          <w:lang w:eastAsia="zh-CN"/>
        </w:rPr>
      </w:r>
      <w:r w:rsidRPr="00571C80">
        <w:rPr>
          <w:b/>
          <w:i/>
          <w:sz w:val="22"/>
          <w:szCs w:val="22"/>
          <w:lang w:eastAsia="zh-CN"/>
        </w:rPr>
        <w:fldChar w:fldCharType="separate"/>
      </w:r>
      <w:r w:rsidR="00CF694B" w:rsidRPr="00CF694B">
        <w:rPr>
          <w:b/>
          <w:i/>
          <w:sz w:val="22"/>
          <w:szCs w:val="22"/>
        </w:rPr>
        <w:t xml:space="preserve">Proposal </w:t>
      </w:r>
      <w:r w:rsidR="00CF694B" w:rsidRPr="00CF694B">
        <w:rPr>
          <w:b/>
          <w:i/>
          <w:noProof/>
          <w:sz w:val="22"/>
          <w:szCs w:val="22"/>
        </w:rPr>
        <w:t>8</w:t>
      </w:r>
      <w:r w:rsidR="00CF694B" w:rsidRPr="00CF694B">
        <w:rPr>
          <w:b/>
          <w:i/>
          <w:sz w:val="22"/>
          <w:szCs w:val="22"/>
        </w:rPr>
        <w:t>: PTM scheme 1 retransmission is supported for NACK-only based HARQ feedback mechanism.</w:t>
      </w:r>
      <w:r w:rsidRPr="00571C80">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12AE8A98" w14:textId="0A767F3B" w:rsidR="00EA1B2A" w:rsidRPr="0037616F" w:rsidRDefault="00D04384" w:rsidP="0037616F">
      <w:pPr>
        <w:pStyle w:val="af7"/>
        <w:numPr>
          <w:ilvl w:val="0"/>
          <w:numId w:val="7"/>
        </w:numPr>
        <w:ind w:leftChars="0"/>
        <w:rPr>
          <w:sz w:val="22"/>
          <w:szCs w:val="22"/>
          <w:lang w:eastAsia="zh-CN"/>
        </w:rPr>
      </w:pPr>
      <w:bookmarkStart w:id="17" w:name="_Ref68164318"/>
      <w:r w:rsidRPr="001C6EDF">
        <w:rPr>
          <w:sz w:val="22"/>
          <w:szCs w:val="22"/>
          <w:lang w:eastAsia="zh-CN"/>
        </w:rPr>
        <w:t xml:space="preserve">RAN1 </w:t>
      </w:r>
      <w:r w:rsidR="003853B7" w:rsidRPr="001C6EDF">
        <w:rPr>
          <w:sz w:val="22"/>
          <w:szCs w:val="22"/>
          <w:lang w:eastAsia="zh-CN"/>
        </w:rPr>
        <w:t>Chairman’s Notes, RAN1 #10</w:t>
      </w:r>
      <w:r w:rsidR="00583DDA" w:rsidRPr="001C6EDF">
        <w:rPr>
          <w:sz w:val="22"/>
          <w:szCs w:val="22"/>
          <w:lang w:eastAsia="zh-CN"/>
        </w:rPr>
        <w:t>6</w:t>
      </w:r>
      <w:r w:rsidR="00FF1139">
        <w:rPr>
          <w:sz w:val="22"/>
          <w:szCs w:val="22"/>
          <w:lang w:eastAsia="zh-CN"/>
        </w:rPr>
        <w:t>bis</w:t>
      </w:r>
      <w:r w:rsidR="003853B7" w:rsidRPr="001C6EDF">
        <w:rPr>
          <w:sz w:val="22"/>
          <w:szCs w:val="22"/>
          <w:lang w:eastAsia="zh-CN"/>
        </w:rPr>
        <w:t>-e</w:t>
      </w:r>
      <w:r w:rsidR="00DE0AAC">
        <w:rPr>
          <w:sz w:val="22"/>
          <w:szCs w:val="22"/>
          <w:lang w:eastAsia="zh-CN"/>
        </w:rPr>
        <w:t>, October</w:t>
      </w:r>
      <w:r w:rsidR="0065349B" w:rsidRPr="001C6EDF">
        <w:rPr>
          <w:sz w:val="22"/>
          <w:szCs w:val="22"/>
          <w:lang w:eastAsia="zh-CN"/>
        </w:rPr>
        <w:t xml:space="preserve"> </w:t>
      </w:r>
      <w:r w:rsidR="003853B7" w:rsidRPr="001C6EDF">
        <w:rPr>
          <w:sz w:val="22"/>
          <w:szCs w:val="22"/>
          <w:lang w:eastAsia="zh-CN"/>
        </w:rPr>
        <w:t>2021.</w:t>
      </w:r>
      <w:bookmarkEnd w:id="17"/>
    </w:p>
    <w:sectPr w:rsidR="00EA1B2A" w:rsidRPr="0037616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4C5A0" w14:textId="77777777" w:rsidR="00C86BEB" w:rsidRDefault="00C86BEB">
      <w:r>
        <w:separator/>
      </w:r>
    </w:p>
  </w:endnote>
  <w:endnote w:type="continuationSeparator" w:id="0">
    <w:p w14:paraId="7731F25E" w14:textId="77777777" w:rsidR="00C86BEB" w:rsidRDefault="00C8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4A0D8" w14:textId="77777777" w:rsidR="00C86BEB" w:rsidRDefault="00C86BEB">
      <w:r>
        <w:separator/>
      </w:r>
    </w:p>
  </w:footnote>
  <w:footnote w:type="continuationSeparator" w:id="0">
    <w:p w14:paraId="2BFF9819" w14:textId="77777777" w:rsidR="00C86BEB" w:rsidRDefault="00C86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B6B33C2"/>
    <w:multiLevelType w:val="multilevel"/>
    <w:tmpl w:val="B86A3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2470E9"/>
    <w:multiLevelType w:val="multilevel"/>
    <w:tmpl w:val="E90C0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FF015D"/>
    <w:multiLevelType w:val="multilevel"/>
    <w:tmpl w:val="0FC6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8352E"/>
    <w:multiLevelType w:val="hybridMultilevel"/>
    <w:tmpl w:val="E47CE83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1333F8"/>
    <w:multiLevelType w:val="hybridMultilevel"/>
    <w:tmpl w:val="BFA0DD1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C2AC6"/>
    <w:multiLevelType w:val="multilevel"/>
    <w:tmpl w:val="48A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284C48"/>
    <w:multiLevelType w:val="multilevel"/>
    <w:tmpl w:val="6870F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EC4707"/>
    <w:multiLevelType w:val="hybridMultilevel"/>
    <w:tmpl w:val="32C4E368"/>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B1E65F0"/>
    <w:multiLevelType w:val="hybridMultilevel"/>
    <w:tmpl w:val="E738FFE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0465B7"/>
    <w:multiLevelType w:val="multilevel"/>
    <w:tmpl w:val="D206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795A3E07"/>
    <w:multiLevelType w:val="hybridMultilevel"/>
    <w:tmpl w:val="B52C0642"/>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7"/>
  </w:num>
  <w:num w:numId="3">
    <w:abstractNumId w:val="0"/>
  </w:num>
  <w:num w:numId="4">
    <w:abstractNumId w:val="12"/>
    <w:lvlOverride w:ilvl="0">
      <w:startOverride w:val="1"/>
    </w:lvlOverride>
  </w:num>
  <w:num w:numId="5">
    <w:abstractNumId w:val="20"/>
  </w:num>
  <w:num w:numId="6">
    <w:abstractNumId w:val="11"/>
  </w:num>
  <w:num w:numId="7">
    <w:abstractNumId w:val="15"/>
  </w:num>
  <w:num w:numId="8">
    <w:abstractNumId w:val="22"/>
  </w:num>
  <w:num w:numId="9">
    <w:abstractNumId w:val="3"/>
  </w:num>
  <w:num w:numId="10">
    <w:abstractNumId w:val="2"/>
  </w:num>
  <w:num w:numId="11">
    <w:abstractNumId w:val="7"/>
  </w:num>
  <w:num w:numId="12">
    <w:abstractNumId w:val="14"/>
  </w:num>
  <w:num w:numId="13">
    <w:abstractNumId w:val="8"/>
  </w:num>
  <w:num w:numId="14">
    <w:abstractNumId w:val="1"/>
  </w:num>
  <w:num w:numId="15">
    <w:abstractNumId w:val="9"/>
  </w:num>
  <w:num w:numId="16">
    <w:abstractNumId w:val="19"/>
  </w:num>
  <w:num w:numId="17">
    <w:abstractNumId w:val="18"/>
  </w:num>
  <w:num w:numId="18">
    <w:abstractNumId w:val="6"/>
  </w:num>
  <w:num w:numId="19">
    <w:abstractNumId w:val="16"/>
  </w:num>
  <w:num w:numId="20">
    <w:abstractNumId w:val="23"/>
  </w:num>
  <w:num w:numId="21">
    <w:abstractNumId w:val="13"/>
  </w:num>
  <w:num w:numId="22">
    <w:abstractNumId w:val="10"/>
  </w:num>
  <w:num w:numId="23">
    <w:abstractNumId w:val="4"/>
  </w:num>
  <w:num w:numId="24">
    <w:abstractNumId w:val="21"/>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801"/>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22"/>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2E4"/>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16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AED"/>
    <w:rsid w:val="00392D0A"/>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6DA"/>
    <w:rsid w:val="00471A0B"/>
    <w:rsid w:val="00471F7A"/>
    <w:rsid w:val="00471FD5"/>
    <w:rsid w:val="004720F7"/>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321"/>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5"/>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6FF1"/>
    <w:rsid w:val="006B73A5"/>
    <w:rsid w:val="006B766F"/>
    <w:rsid w:val="006B7854"/>
    <w:rsid w:val="006B7A0E"/>
    <w:rsid w:val="006B7A76"/>
    <w:rsid w:val="006B7D6C"/>
    <w:rsid w:val="006C0006"/>
    <w:rsid w:val="006C0090"/>
    <w:rsid w:val="006C0525"/>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006"/>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DFB"/>
    <w:rsid w:val="00AB4FFE"/>
    <w:rsid w:val="00AB55C1"/>
    <w:rsid w:val="00AB5627"/>
    <w:rsid w:val="00AB591E"/>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139"/>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051"/>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8616</TotalTime>
  <Pages>1</Pages>
  <Words>1919</Words>
  <Characters>10944</Characters>
  <Application>Microsoft Office Word</Application>
  <DocSecurity>0</DocSecurity>
  <Lines>91</Lines>
  <Paragraphs>25</Paragraphs>
  <ScaleCrop>false</ScaleCrop>
  <Company/>
  <LinksUpToDate>false</LinksUpToDate>
  <CharactersWithSpaces>12838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2578</cp:revision>
  <cp:lastPrinted>2013-04-02T02:18:00Z</cp:lastPrinted>
  <dcterms:created xsi:type="dcterms:W3CDTF">2019-08-16T08:26:00Z</dcterms:created>
  <dcterms:modified xsi:type="dcterms:W3CDTF">2021-11-06T02:28:00Z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